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CB5C" w14:textId="42D51BAE" w:rsidR="00000D30" w:rsidRPr="00EF3FD6" w:rsidRDefault="00000D30">
      <w:pPr>
        <w:pStyle w:val="Naslov"/>
      </w:pPr>
      <w:r w:rsidRPr="00EF3FD6">
        <w:t>N</w:t>
      </w:r>
      <w:r w:rsidR="006C50BF">
        <w:t>avodilo za uporabo</w:t>
      </w:r>
    </w:p>
    <w:p w14:paraId="313690B8" w14:textId="77777777" w:rsidR="00000D30" w:rsidRPr="00EF3FD6" w:rsidRDefault="00000D30">
      <w:pPr>
        <w:tabs>
          <w:tab w:val="left" w:pos="270"/>
          <w:tab w:val="left" w:pos="9071"/>
        </w:tabs>
        <w:ind w:right="-19"/>
        <w:jc w:val="center"/>
        <w:rPr>
          <w:b/>
          <w:sz w:val="22"/>
          <w:szCs w:val="22"/>
        </w:rPr>
      </w:pPr>
    </w:p>
    <w:p w14:paraId="155AA5E8" w14:textId="0493BC21" w:rsidR="00000D30" w:rsidRPr="00EF3FD6" w:rsidRDefault="00000D30">
      <w:pPr>
        <w:tabs>
          <w:tab w:val="left" w:pos="270"/>
          <w:tab w:val="left" w:pos="9071"/>
        </w:tabs>
        <w:ind w:right="-19"/>
        <w:jc w:val="center"/>
        <w:rPr>
          <w:b/>
          <w:sz w:val="22"/>
          <w:szCs w:val="22"/>
          <w:vertAlign w:val="superscript"/>
        </w:rPr>
      </w:pPr>
      <w:r w:rsidRPr="00EF3FD6">
        <w:rPr>
          <w:b/>
          <w:sz w:val="22"/>
          <w:szCs w:val="22"/>
        </w:rPr>
        <w:t>C</w:t>
      </w:r>
      <w:r w:rsidR="006C50BF">
        <w:rPr>
          <w:b/>
          <w:sz w:val="22"/>
          <w:szCs w:val="22"/>
        </w:rPr>
        <w:t>alpol</w:t>
      </w:r>
      <w:r w:rsidRPr="00EF3FD6">
        <w:rPr>
          <w:b/>
          <w:sz w:val="22"/>
          <w:szCs w:val="22"/>
          <w:vertAlign w:val="superscript"/>
        </w:rPr>
        <w:t xml:space="preserve"> </w:t>
      </w:r>
      <w:r w:rsidRPr="00EF3FD6">
        <w:rPr>
          <w:b/>
          <w:sz w:val="22"/>
          <w:szCs w:val="22"/>
        </w:rPr>
        <w:t>120</w:t>
      </w:r>
      <w:r w:rsidR="00575060" w:rsidRPr="00EF3FD6">
        <w:rPr>
          <w:b/>
          <w:sz w:val="22"/>
          <w:szCs w:val="22"/>
        </w:rPr>
        <w:t> </w:t>
      </w:r>
      <w:r w:rsidRPr="00EF3FD6">
        <w:rPr>
          <w:b/>
          <w:sz w:val="22"/>
          <w:szCs w:val="22"/>
        </w:rPr>
        <w:t>mg/5</w:t>
      </w:r>
      <w:r w:rsidR="00575060" w:rsidRPr="00EF3FD6">
        <w:rPr>
          <w:b/>
          <w:sz w:val="22"/>
          <w:szCs w:val="22"/>
        </w:rPr>
        <w:t> </w:t>
      </w:r>
      <w:r w:rsidRPr="00EF3FD6">
        <w:rPr>
          <w:b/>
          <w:sz w:val="22"/>
          <w:szCs w:val="22"/>
        </w:rPr>
        <w:t>ml peroralna suspenzija</w:t>
      </w:r>
    </w:p>
    <w:p w14:paraId="519B7E8F" w14:textId="77777777" w:rsidR="00000D30" w:rsidRPr="006C50BF" w:rsidRDefault="00000D30">
      <w:pPr>
        <w:tabs>
          <w:tab w:val="left" w:pos="270"/>
          <w:tab w:val="left" w:pos="9071"/>
        </w:tabs>
        <w:ind w:left="180" w:right="-19"/>
        <w:jc w:val="center"/>
        <w:rPr>
          <w:sz w:val="22"/>
          <w:szCs w:val="22"/>
        </w:rPr>
      </w:pPr>
      <w:r w:rsidRPr="00A717DF">
        <w:rPr>
          <w:sz w:val="22"/>
          <w:szCs w:val="22"/>
        </w:rPr>
        <w:t>paracetamol</w:t>
      </w:r>
    </w:p>
    <w:p w14:paraId="55532683" w14:textId="77777777" w:rsidR="00000D30" w:rsidRPr="00EF3FD6" w:rsidRDefault="00000D30">
      <w:pPr>
        <w:tabs>
          <w:tab w:val="left" w:pos="270"/>
        </w:tabs>
        <w:ind w:left="180" w:right="-19"/>
        <w:rPr>
          <w:sz w:val="22"/>
          <w:szCs w:val="22"/>
        </w:rPr>
      </w:pPr>
    </w:p>
    <w:p w14:paraId="7E185D3D" w14:textId="77777777" w:rsidR="006C50BF" w:rsidRPr="00EF3FD6" w:rsidRDefault="006C50BF" w:rsidP="006C50BF">
      <w:pPr>
        <w:numPr>
          <w:ilvl w:val="12"/>
          <w:numId w:val="0"/>
        </w:numPr>
        <w:ind w:right="-2"/>
        <w:rPr>
          <w:sz w:val="22"/>
          <w:szCs w:val="22"/>
        </w:rPr>
      </w:pPr>
      <w:r w:rsidRPr="00EF3FD6">
        <w:rPr>
          <w:b/>
          <w:sz w:val="22"/>
          <w:szCs w:val="22"/>
        </w:rPr>
        <w:t>Pred začetkom uporabe zdravila natančno preberite navodilo, ker vsebuje za vas pomembne podatke!</w:t>
      </w:r>
    </w:p>
    <w:p w14:paraId="07BDF5AF" w14:textId="77777777" w:rsidR="006C50BF" w:rsidRPr="00EF3FD6" w:rsidRDefault="006C50BF" w:rsidP="006C50BF">
      <w:pPr>
        <w:numPr>
          <w:ilvl w:val="12"/>
          <w:numId w:val="0"/>
        </w:numPr>
        <w:ind w:right="-2"/>
        <w:rPr>
          <w:sz w:val="22"/>
          <w:szCs w:val="22"/>
        </w:rPr>
      </w:pPr>
      <w:r w:rsidRPr="00EF3FD6">
        <w:rPr>
          <w:sz w:val="22"/>
          <w:szCs w:val="22"/>
        </w:rPr>
        <w:t>Pri uporabi tega zdravila natančno upoštevajte napotk</w:t>
      </w:r>
      <w:r>
        <w:rPr>
          <w:sz w:val="22"/>
          <w:szCs w:val="22"/>
        </w:rPr>
        <w:t>e</w:t>
      </w:r>
      <w:r w:rsidRPr="00EF3FD6">
        <w:rPr>
          <w:sz w:val="22"/>
          <w:szCs w:val="22"/>
        </w:rPr>
        <w:t xml:space="preserve"> v tem navodilu ali navodila zdravnika ali farmacevta.</w:t>
      </w:r>
    </w:p>
    <w:p w14:paraId="1D86EC41" w14:textId="77777777" w:rsidR="006C50BF" w:rsidRPr="00EF3FD6" w:rsidRDefault="006C50BF" w:rsidP="006C50BF">
      <w:pPr>
        <w:numPr>
          <w:ilvl w:val="0"/>
          <w:numId w:val="12"/>
        </w:numPr>
        <w:ind w:right="-2"/>
        <w:rPr>
          <w:sz w:val="22"/>
          <w:szCs w:val="22"/>
        </w:rPr>
      </w:pPr>
      <w:r w:rsidRPr="00EF3FD6">
        <w:rPr>
          <w:sz w:val="22"/>
          <w:szCs w:val="22"/>
        </w:rPr>
        <w:t>Navodilo shranite. Morda ga boste želeli ponovno prebrati.</w:t>
      </w:r>
    </w:p>
    <w:p w14:paraId="5C223D7F" w14:textId="77777777" w:rsidR="006C50BF" w:rsidRPr="00EF3FD6" w:rsidRDefault="006C50BF" w:rsidP="006C50BF">
      <w:pPr>
        <w:numPr>
          <w:ilvl w:val="0"/>
          <w:numId w:val="12"/>
        </w:numPr>
        <w:ind w:right="-2"/>
        <w:rPr>
          <w:sz w:val="22"/>
          <w:szCs w:val="22"/>
        </w:rPr>
      </w:pPr>
      <w:r w:rsidRPr="00EF3FD6">
        <w:rPr>
          <w:sz w:val="22"/>
          <w:szCs w:val="22"/>
        </w:rPr>
        <w:t>Posvetujte se s farmacevtom, če potrebujete dodatne informacije ali nasvet.</w:t>
      </w:r>
    </w:p>
    <w:p w14:paraId="289E20B5" w14:textId="77777777" w:rsidR="006C50BF" w:rsidRPr="00834405" w:rsidRDefault="006C50BF" w:rsidP="006C50BF">
      <w:pPr>
        <w:numPr>
          <w:ilvl w:val="0"/>
          <w:numId w:val="12"/>
        </w:numPr>
        <w:tabs>
          <w:tab w:val="left" w:pos="567"/>
        </w:tabs>
        <w:spacing w:line="260" w:lineRule="exact"/>
        <w:rPr>
          <w:sz w:val="22"/>
          <w:szCs w:val="22"/>
        </w:rPr>
      </w:pPr>
      <w:r w:rsidRPr="00834405">
        <w:rPr>
          <w:sz w:val="22"/>
          <w:szCs w:val="22"/>
        </w:rPr>
        <w:t xml:space="preserve">Če opazite kateri koli neželeni učinek, se posvetujte </w:t>
      </w:r>
      <w:r w:rsidRPr="00834405">
        <w:rPr>
          <w:noProof/>
          <w:sz w:val="22"/>
          <w:szCs w:val="22"/>
        </w:rPr>
        <w:t xml:space="preserve">z </w:t>
      </w:r>
      <w:r w:rsidRPr="00834405">
        <w:rPr>
          <w:sz w:val="22"/>
          <w:szCs w:val="22"/>
        </w:rPr>
        <w:t>zdravnikom ali farmacevtom. Posvetujte se tudi, če opazite neželene učinke, ki niso navedeni v tem navodilu.</w:t>
      </w:r>
      <w:r w:rsidRPr="00834405">
        <w:rPr>
          <w:noProof/>
          <w:sz w:val="22"/>
          <w:szCs w:val="22"/>
        </w:rPr>
        <w:t xml:space="preserve"> </w:t>
      </w:r>
      <w:r w:rsidRPr="00834405">
        <w:rPr>
          <w:sz w:val="22"/>
          <w:szCs w:val="22"/>
        </w:rPr>
        <w:t>Glejte poglavje 4.</w:t>
      </w:r>
    </w:p>
    <w:p w14:paraId="555984FD" w14:textId="77777777" w:rsidR="006C50BF" w:rsidRPr="00EF3FD6" w:rsidRDefault="006C50BF" w:rsidP="006C50BF">
      <w:pPr>
        <w:numPr>
          <w:ilvl w:val="0"/>
          <w:numId w:val="12"/>
        </w:numPr>
        <w:ind w:right="-2"/>
        <w:rPr>
          <w:b/>
          <w:sz w:val="22"/>
          <w:szCs w:val="22"/>
        </w:rPr>
      </w:pPr>
      <w:r w:rsidRPr="00EF3FD6">
        <w:rPr>
          <w:sz w:val="22"/>
          <w:szCs w:val="22"/>
        </w:rPr>
        <w:t>Če se znaki otrokove bolezni poslabšajo ali ne izboljšajo v 3 dneh pri indikaciji povišane telesne temperature in v 5 dneh pri indikaciji bolečine, se posvetujte z zdravnikom.</w:t>
      </w:r>
    </w:p>
    <w:p w14:paraId="2BC79F74" w14:textId="77777777" w:rsidR="00000D30" w:rsidRPr="00EF3FD6" w:rsidRDefault="00000D30">
      <w:pPr>
        <w:tabs>
          <w:tab w:val="left" w:pos="270"/>
        </w:tabs>
        <w:ind w:right="-19"/>
        <w:rPr>
          <w:sz w:val="22"/>
          <w:szCs w:val="22"/>
        </w:rPr>
      </w:pPr>
    </w:p>
    <w:p w14:paraId="243CE85A" w14:textId="1838C48F" w:rsidR="00000D30" w:rsidRPr="00EF3FD6" w:rsidRDefault="00F50803">
      <w:pPr>
        <w:numPr>
          <w:ilvl w:val="12"/>
          <w:numId w:val="0"/>
        </w:numPr>
        <w:ind w:right="-2"/>
        <w:rPr>
          <w:sz w:val="22"/>
          <w:szCs w:val="22"/>
        </w:rPr>
      </w:pPr>
      <w:r w:rsidRPr="00EF3FD6">
        <w:rPr>
          <w:b/>
          <w:sz w:val="22"/>
          <w:szCs w:val="22"/>
        </w:rPr>
        <w:t>Kaj vsebuje navodilo</w:t>
      </w:r>
    </w:p>
    <w:p w14:paraId="4FAA9BE9" w14:textId="77777777" w:rsidR="00000D30" w:rsidRPr="00EF3FD6" w:rsidRDefault="00530BAC">
      <w:pPr>
        <w:ind w:left="567" w:right="-29" w:hanging="567"/>
        <w:rPr>
          <w:sz w:val="22"/>
          <w:szCs w:val="22"/>
        </w:rPr>
      </w:pPr>
      <w:r w:rsidRPr="00EF3FD6">
        <w:rPr>
          <w:sz w:val="22"/>
          <w:szCs w:val="22"/>
        </w:rPr>
        <w:t>1.</w:t>
      </w:r>
      <w:r w:rsidRPr="00EF3FD6">
        <w:rPr>
          <w:sz w:val="22"/>
          <w:szCs w:val="22"/>
        </w:rPr>
        <w:tab/>
        <w:t xml:space="preserve">Kaj je zdravilo </w:t>
      </w:r>
      <w:r w:rsidRPr="00EF3FD6">
        <w:rPr>
          <w:iCs/>
          <w:sz w:val="22"/>
          <w:szCs w:val="22"/>
        </w:rPr>
        <w:t xml:space="preserve">Calpol </w:t>
      </w:r>
      <w:r w:rsidRPr="00EF3FD6">
        <w:rPr>
          <w:sz w:val="22"/>
          <w:szCs w:val="22"/>
        </w:rPr>
        <w:t>in za kaj ga uporabljamo</w:t>
      </w:r>
    </w:p>
    <w:p w14:paraId="5F2C23F7" w14:textId="77777777" w:rsidR="00000D30" w:rsidRPr="00EF3FD6" w:rsidRDefault="00530BAC">
      <w:pPr>
        <w:ind w:left="567" w:right="-29" w:hanging="567"/>
        <w:rPr>
          <w:iCs/>
          <w:sz w:val="22"/>
          <w:szCs w:val="22"/>
        </w:rPr>
      </w:pPr>
      <w:r w:rsidRPr="00EF3FD6">
        <w:rPr>
          <w:sz w:val="22"/>
          <w:szCs w:val="22"/>
        </w:rPr>
        <w:t>2.</w:t>
      </w:r>
      <w:r w:rsidRPr="00EF3FD6">
        <w:rPr>
          <w:sz w:val="22"/>
          <w:szCs w:val="22"/>
        </w:rPr>
        <w:tab/>
        <w:t xml:space="preserve">Kaj morate vedeti, preden boste uporabili zdravilo </w:t>
      </w:r>
      <w:r w:rsidRPr="00EF3FD6">
        <w:rPr>
          <w:iCs/>
          <w:sz w:val="22"/>
          <w:szCs w:val="22"/>
        </w:rPr>
        <w:t>Calpol</w:t>
      </w:r>
    </w:p>
    <w:p w14:paraId="3B6CB145" w14:textId="77777777" w:rsidR="00000D30" w:rsidRPr="00EF3FD6" w:rsidRDefault="00530BAC">
      <w:pPr>
        <w:ind w:left="567" w:right="-29" w:hanging="567"/>
        <w:rPr>
          <w:sz w:val="22"/>
          <w:szCs w:val="22"/>
        </w:rPr>
      </w:pPr>
      <w:r w:rsidRPr="00EF3FD6">
        <w:rPr>
          <w:sz w:val="22"/>
          <w:szCs w:val="22"/>
        </w:rPr>
        <w:t>3.</w:t>
      </w:r>
      <w:r w:rsidRPr="00EF3FD6">
        <w:rPr>
          <w:sz w:val="22"/>
          <w:szCs w:val="22"/>
        </w:rPr>
        <w:tab/>
        <w:t xml:space="preserve">Kako uporabljati zdravilo </w:t>
      </w:r>
      <w:r w:rsidRPr="00EF3FD6">
        <w:rPr>
          <w:iCs/>
          <w:sz w:val="22"/>
          <w:szCs w:val="22"/>
        </w:rPr>
        <w:t>Calpol</w:t>
      </w:r>
    </w:p>
    <w:p w14:paraId="53D9652E" w14:textId="77777777" w:rsidR="00000D30" w:rsidRPr="00EF3FD6" w:rsidRDefault="00530BAC">
      <w:pPr>
        <w:ind w:left="567" w:right="-29" w:hanging="567"/>
        <w:rPr>
          <w:sz w:val="22"/>
          <w:szCs w:val="22"/>
        </w:rPr>
      </w:pPr>
      <w:r w:rsidRPr="00EF3FD6">
        <w:rPr>
          <w:sz w:val="22"/>
          <w:szCs w:val="22"/>
        </w:rPr>
        <w:t>4.</w:t>
      </w:r>
      <w:r w:rsidRPr="00EF3FD6">
        <w:rPr>
          <w:sz w:val="22"/>
          <w:szCs w:val="22"/>
        </w:rPr>
        <w:tab/>
        <w:t>Možni neželeni učinki</w:t>
      </w:r>
    </w:p>
    <w:p w14:paraId="560B69A1" w14:textId="77777777" w:rsidR="00000D30" w:rsidRPr="00EF3FD6" w:rsidRDefault="00530BAC">
      <w:pPr>
        <w:ind w:left="567" w:right="-29" w:hanging="567"/>
        <w:rPr>
          <w:i/>
          <w:sz w:val="22"/>
          <w:szCs w:val="22"/>
        </w:rPr>
      </w:pPr>
      <w:r w:rsidRPr="00EF3FD6">
        <w:rPr>
          <w:sz w:val="22"/>
          <w:szCs w:val="22"/>
        </w:rPr>
        <w:t>5.</w:t>
      </w:r>
      <w:r w:rsidRPr="00EF3FD6">
        <w:rPr>
          <w:sz w:val="22"/>
          <w:szCs w:val="22"/>
        </w:rPr>
        <w:tab/>
        <w:t xml:space="preserve">Shranjevanje zdravila </w:t>
      </w:r>
      <w:r w:rsidRPr="00EF3FD6">
        <w:rPr>
          <w:iCs/>
          <w:sz w:val="22"/>
          <w:szCs w:val="22"/>
        </w:rPr>
        <w:t>Calpol</w:t>
      </w:r>
    </w:p>
    <w:p w14:paraId="49A28E38" w14:textId="3116839D" w:rsidR="00000D30" w:rsidRPr="00EF3FD6" w:rsidRDefault="00530BAC" w:rsidP="00EF3FD6">
      <w:pPr>
        <w:numPr>
          <w:ilvl w:val="12"/>
          <w:numId w:val="0"/>
        </w:numPr>
        <w:ind w:right="-2"/>
        <w:rPr>
          <w:sz w:val="22"/>
          <w:szCs w:val="22"/>
        </w:rPr>
      </w:pPr>
      <w:r w:rsidRPr="00EF3FD6">
        <w:rPr>
          <w:sz w:val="22"/>
          <w:szCs w:val="22"/>
        </w:rPr>
        <w:t xml:space="preserve">6.       </w:t>
      </w:r>
      <w:r w:rsidR="00F50803" w:rsidRPr="00EF3FD6">
        <w:rPr>
          <w:sz w:val="22"/>
          <w:szCs w:val="22"/>
        </w:rPr>
        <w:t>Vsebina pakiranja in dodatne informacije</w:t>
      </w:r>
    </w:p>
    <w:p w14:paraId="7C36D155" w14:textId="77777777" w:rsidR="00F50803" w:rsidRPr="00EF3FD6" w:rsidRDefault="00F50803" w:rsidP="00EF3FD6">
      <w:pPr>
        <w:numPr>
          <w:ilvl w:val="12"/>
          <w:numId w:val="0"/>
        </w:numPr>
        <w:ind w:right="-2"/>
        <w:rPr>
          <w:sz w:val="22"/>
          <w:szCs w:val="22"/>
        </w:rPr>
      </w:pPr>
    </w:p>
    <w:p w14:paraId="5E09A5A9" w14:textId="77777777" w:rsidR="00E2570B" w:rsidRPr="00EF3FD6" w:rsidRDefault="00E2570B">
      <w:pPr>
        <w:numPr>
          <w:ilvl w:val="12"/>
          <w:numId w:val="0"/>
        </w:numPr>
        <w:rPr>
          <w:sz w:val="22"/>
          <w:szCs w:val="22"/>
        </w:rPr>
      </w:pPr>
    </w:p>
    <w:p w14:paraId="332520EF" w14:textId="2FB10CC5" w:rsidR="00000D30" w:rsidRPr="00EF3FD6" w:rsidRDefault="00530BAC">
      <w:pPr>
        <w:numPr>
          <w:ilvl w:val="12"/>
          <w:numId w:val="0"/>
        </w:numPr>
        <w:ind w:left="567" w:right="-2" w:hanging="567"/>
        <w:rPr>
          <w:sz w:val="22"/>
          <w:szCs w:val="22"/>
        </w:rPr>
      </w:pPr>
      <w:r w:rsidRPr="00EF3FD6">
        <w:rPr>
          <w:b/>
          <w:sz w:val="22"/>
          <w:szCs w:val="22"/>
        </w:rPr>
        <w:t>1.</w:t>
      </w:r>
      <w:r w:rsidRPr="00EF3FD6">
        <w:rPr>
          <w:b/>
          <w:sz w:val="22"/>
          <w:szCs w:val="22"/>
        </w:rPr>
        <w:tab/>
      </w:r>
      <w:r w:rsidR="006C50BF" w:rsidRPr="00A717DF">
        <w:rPr>
          <w:b/>
          <w:sz w:val="22"/>
          <w:szCs w:val="22"/>
        </w:rPr>
        <w:t xml:space="preserve">Kaj je zdravilo </w:t>
      </w:r>
      <w:r w:rsidR="006C50BF" w:rsidRPr="00A717DF">
        <w:rPr>
          <w:b/>
          <w:iCs/>
          <w:sz w:val="22"/>
          <w:szCs w:val="22"/>
        </w:rPr>
        <w:t xml:space="preserve">Calpol </w:t>
      </w:r>
      <w:r w:rsidR="006C50BF" w:rsidRPr="00A717DF">
        <w:rPr>
          <w:b/>
          <w:sz w:val="22"/>
          <w:szCs w:val="22"/>
        </w:rPr>
        <w:t>in za kaj ga uporabljamo</w:t>
      </w:r>
    </w:p>
    <w:p w14:paraId="326D30D0" w14:textId="77777777" w:rsidR="00000D30" w:rsidRPr="00EF3FD6" w:rsidRDefault="00000D30">
      <w:pPr>
        <w:tabs>
          <w:tab w:val="left" w:pos="270"/>
        </w:tabs>
        <w:ind w:right="-19"/>
        <w:rPr>
          <w:i/>
          <w:sz w:val="22"/>
          <w:szCs w:val="22"/>
        </w:rPr>
      </w:pPr>
    </w:p>
    <w:p w14:paraId="21F67A0D" w14:textId="286E45AE" w:rsidR="00000D30"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vsebuje paracetamol, ki je analgetik (zdravilo proti bolečinam) in antipiretik (zdravilo proti zvišani telesni temperaturi).</w:t>
      </w:r>
    </w:p>
    <w:p w14:paraId="07B4FA13" w14:textId="77777777" w:rsidR="00000D30" w:rsidRPr="00EF3FD6" w:rsidRDefault="00000D30">
      <w:pPr>
        <w:tabs>
          <w:tab w:val="left" w:pos="270"/>
        </w:tabs>
        <w:ind w:right="-19"/>
        <w:rPr>
          <w:i/>
          <w:strike/>
          <w:sz w:val="22"/>
          <w:szCs w:val="22"/>
        </w:rPr>
      </w:pPr>
    </w:p>
    <w:p w14:paraId="44EA6AF7" w14:textId="77777777" w:rsidR="00000D30" w:rsidRPr="00EF3FD6" w:rsidRDefault="00EA24E6">
      <w:pPr>
        <w:tabs>
          <w:tab w:val="left" w:pos="270"/>
        </w:tabs>
        <w:ind w:right="-19"/>
        <w:rPr>
          <w:sz w:val="22"/>
          <w:szCs w:val="22"/>
        </w:rPr>
      </w:pPr>
      <w:r w:rsidRPr="00EF3FD6">
        <w:rPr>
          <w:sz w:val="22"/>
          <w:szCs w:val="22"/>
        </w:rPr>
        <w:t xml:space="preserve">Peroralna suspenzija </w:t>
      </w:r>
      <w:r w:rsidRPr="00EF3FD6">
        <w:rPr>
          <w:iCs/>
          <w:sz w:val="22"/>
          <w:szCs w:val="22"/>
        </w:rPr>
        <w:t>Calpol</w:t>
      </w:r>
      <w:r w:rsidRPr="00EF3FD6">
        <w:rPr>
          <w:i/>
          <w:sz w:val="22"/>
          <w:szCs w:val="22"/>
        </w:rPr>
        <w:t xml:space="preserve"> </w:t>
      </w:r>
      <w:r w:rsidRPr="00EF3FD6">
        <w:rPr>
          <w:sz w:val="22"/>
          <w:szCs w:val="22"/>
        </w:rPr>
        <w:t>se uporablja za:</w:t>
      </w:r>
    </w:p>
    <w:p w14:paraId="70166B2E" w14:textId="77777777" w:rsidR="00000D30" w:rsidRPr="00EF3FD6" w:rsidRDefault="00EA24E6">
      <w:pPr>
        <w:numPr>
          <w:ilvl w:val="0"/>
          <w:numId w:val="3"/>
        </w:numPr>
        <w:tabs>
          <w:tab w:val="left" w:pos="270"/>
        </w:tabs>
        <w:ind w:right="-19"/>
        <w:rPr>
          <w:sz w:val="22"/>
          <w:szCs w:val="22"/>
        </w:rPr>
      </w:pPr>
      <w:r w:rsidRPr="00EF3FD6">
        <w:rPr>
          <w:sz w:val="22"/>
          <w:szCs w:val="22"/>
        </w:rPr>
        <w:t>zniževanje povišane telesne temperature;</w:t>
      </w:r>
    </w:p>
    <w:p w14:paraId="271AC1AB" w14:textId="77777777" w:rsidR="00000D30" w:rsidRPr="00EF3FD6" w:rsidRDefault="00EA24E6">
      <w:pPr>
        <w:numPr>
          <w:ilvl w:val="0"/>
          <w:numId w:val="3"/>
        </w:numPr>
        <w:tabs>
          <w:tab w:val="left" w:pos="270"/>
        </w:tabs>
        <w:ind w:right="-19"/>
        <w:rPr>
          <w:sz w:val="22"/>
          <w:szCs w:val="22"/>
        </w:rPr>
      </w:pPr>
      <w:r w:rsidRPr="00EF3FD6">
        <w:rPr>
          <w:sz w:val="22"/>
          <w:szCs w:val="22"/>
        </w:rPr>
        <w:t xml:space="preserve">lajšanje simptomov pri bolečinskih stanjih vnetnega izvora (bolečine v </w:t>
      </w:r>
      <w:r w:rsidR="0092234E" w:rsidRPr="00EF3FD6">
        <w:rPr>
          <w:sz w:val="22"/>
          <w:szCs w:val="22"/>
        </w:rPr>
        <w:t>žrelu</w:t>
      </w:r>
      <w:r w:rsidRPr="00EF3FD6">
        <w:rPr>
          <w:sz w:val="22"/>
          <w:szCs w:val="22"/>
        </w:rPr>
        <w:t>);</w:t>
      </w:r>
    </w:p>
    <w:p w14:paraId="48847DA2" w14:textId="77777777" w:rsidR="00000D30" w:rsidRPr="00EF3FD6" w:rsidRDefault="00EA24E6">
      <w:pPr>
        <w:pStyle w:val="Telobesedila3"/>
        <w:numPr>
          <w:ilvl w:val="0"/>
          <w:numId w:val="3"/>
        </w:numPr>
        <w:tabs>
          <w:tab w:val="clear" w:pos="270"/>
          <w:tab w:val="left" w:pos="284"/>
        </w:tabs>
        <w:ind w:left="284" w:right="0" w:hanging="284"/>
        <w:jc w:val="left"/>
        <w:rPr>
          <w:sz w:val="22"/>
          <w:szCs w:val="22"/>
        </w:rPr>
      </w:pPr>
      <w:r w:rsidRPr="00EF3FD6">
        <w:rPr>
          <w:sz w:val="22"/>
          <w:szCs w:val="22"/>
        </w:rPr>
        <w:t xml:space="preserve">lajšanje blagih do </w:t>
      </w:r>
      <w:r w:rsidR="00BA4BC9" w:rsidRPr="00EF3FD6">
        <w:rPr>
          <w:sz w:val="22"/>
          <w:szCs w:val="22"/>
        </w:rPr>
        <w:t>zmernih</w:t>
      </w:r>
      <w:r w:rsidRPr="00EF3FD6">
        <w:rPr>
          <w:sz w:val="22"/>
          <w:szCs w:val="22"/>
        </w:rPr>
        <w:t xml:space="preserve"> bolečin (glavobola, migrene, nevralgije (</w:t>
      </w:r>
      <w:r w:rsidR="002768DB" w:rsidRPr="00EF3FD6">
        <w:rPr>
          <w:sz w:val="22"/>
          <w:szCs w:val="22"/>
        </w:rPr>
        <w:t xml:space="preserve">huda, ostra, zbadajoča </w:t>
      </w:r>
      <w:r w:rsidRPr="00EF3FD6">
        <w:rPr>
          <w:sz w:val="22"/>
          <w:szCs w:val="22"/>
        </w:rPr>
        <w:t xml:space="preserve">bolečina, ki je prisotna v regiji, ki jo </w:t>
      </w:r>
      <w:r w:rsidR="00D95D79" w:rsidRPr="00EF3FD6">
        <w:rPr>
          <w:sz w:val="22"/>
          <w:szCs w:val="22"/>
        </w:rPr>
        <w:t xml:space="preserve">živec </w:t>
      </w:r>
      <w:r w:rsidR="00000D30" w:rsidRPr="00EF3FD6">
        <w:rPr>
          <w:sz w:val="22"/>
          <w:szCs w:val="22"/>
        </w:rPr>
        <w:t>oživčuje), zobobola</w:t>
      </w:r>
      <w:r w:rsidR="00BA4BC9" w:rsidRPr="00EF3FD6">
        <w:rPr>
          <w:sz w:val="22"/>
          <w:szCs w:val="22"/>
        </w:rPr>
        <w:t xml:space="preserve"> in</w:t>
      </w:r>
      <w:r w:rsidR="00000D30" w:rsidRPr="00EF3FD6">
        <w:rPr>
          <w:sz w:val="22"/>
          <w:szCs w:val="22"/>
        </w:rPr>
        <w:t xml:space="preserve"> bolečin pri izraščanju zob, revmatičnih bolečin ter bolečin v mišicah in sklepih, ki spremljajo nekatera prehladna in vročinska obolenja)</w:t>
      </w:r>
      <w:r w:rsidR="00BA4BC9" w:rsidRPr="00EF3FD6">
        <w:rPr>
          <w:sz w:val="22"/>
          <w:szCs w:val="22"/>
        </w:rPr>
        <w:t>.</w:t>
      </w:r>
    </w:p>
    <w:p w14:paraId="1DD498C1" w14:textId="77777777" w:rsidR="00000D30" w:rsidRPr="00EF3FD6" w:rsidRDefault="00000D30">
      <w:pPr>
        <w:numPr>
          <w:ilvl w:val="12"/>
          <w:numId w:val="0"/>
        </w:numPr>
        <w:ind w:right="-2"/>
        <w:rPr>
          <w:sz w:val="22"/>
          <w:szCs w:val="22"/>
        </w:rPr>
      </w:pPr>
    </w:p>
    <w:p w14:paraId="7FF4E2F9" w14:textId="77777777" w:rsidR="00000D30" w:rsidRPr="00EF3FD6" w:rsidRDefault="00000D30">
      <w:pPr>
        <w:numPr>
          <w:ilvl w:val="12"/>
          <w:numId w:val="0"/>
        </w:numPr>
        <w:ind w:right="-2"/>
        <w:rPr>
          <w:sz w:val="22"/>
          <w:szCs w:val="22"/>
        </w:rPr>
      </w:pPr>
    </w:p>
    <w:p w14:paraId="70B479DE" w14:textId="7C8DACC5" w:rsidR="00000D30" w:rsidRPr="00EF3FD6" w:rsidRDefault="00530BAC">
      <w:pPr>
        <w:numPr>
          <w:ilvl w:val="12"/>
          <w:numId w:val="0"/>
        </w:numPr>
        <w:ind w:left="567" w:right="-2" w:hanging="567"/>
        <w:rPr>
          <w:sz w:val="22"/>
          <w:szCs w:val="22"/>
        </w:rPr>
      </w:pPr>
      <w:r w:rsidRPr="00EF3FD6">
        <w:rPr>
          <w:b/>
          <w:sz w:val="22"/>
          <w:szCs w:val="22"/>
        </w:rPr>
        <w:t>2.</w:t>
      </w:r>
      <w:r w:rsidRPr="00EF3FD6">
        <w:rPr>
          <w:b/>
          <w:sz w:val="22"/>
          <w:szCs w:val="22"/>
        </w:rPr>
        <w:tab/>
      </w:r>
      <w:r w:rsidR="006C50BF" w:rsidRPr="00A717DF">
        <w:rPr>
          <w:b/>
          <w:sz w:val="22"/>
          <w:szCs w:val="22"/>
        </w:rPr>
        <w:t xml:space="preserve">Kaj morate vedeti, preden boste uporabili zdravilo </w:t>
      </w:r>
      <w:r w:rsidR="006C50BF" w:rsidRPr="00A717DF">
        <w:rPr>
          <w:b/>
          <w:iCs/>
          <w:sz w:val="22"/>
          <w:szCs w:val="22"/>
        </w:rPr>
        <w:t>Calpol</w:t>
      </w:r>
    </w:p>
    <w:p w14:paraId="56B42CF6" w14:textId="77777777" w:rsidR="00000D30" w:rsidRPr="00EF3FD6" w:rsidRDefault="00000D30">
      <w:pPr>
        <w:numPr>
          <w:ilvl w:val="12"/>
          <w:numId w:val="0"/>
        </w:numPr>
        <w:ind w:right="-2"/>
        <w:rPr>
          <w:sz w:val="22"/>
          <w:szCs w:val="22"/>
        </w:rPr>
      </w:pPr>
    </w:p>
    <w:p w14:paraId="592DC82F" w14:textId="7F44880B" w:rsidR="00000D30" w:rsidRPr="00EF3FD6" w:rsidRDefault="00530BAC">
      <w:pPr>
        <w:numPr>
          <w:ilvl w:val="12"/>
          <w:numId w:val="0"/>
        </w:numPr>
        <w:rPr>
          <w:sz w:val="22"/>
          <w:szCs w:val="22"/>
        </w:rPr>
      </w:pPr>
      <w:r w:rsidRPr="00EF3FD6">
        <w:rPr>
          <w:b/>
          <w:sz w:val="22"/>
          <w:szCs w:val="22"/>
        </w:rPr>
        <w:t xml:space="preserve">Ne dajajte zdravila </w:t>
      </w:r>
      <w:r w:rsidRPr="00EF3FD6">
        <w:rPr>
          <w:b/>
          <w:iCs/>
          <w:sz w:val="22"/>
          <w:szCs w:val="22"/>
        </w:rPr>
        <w:t>Calpol</w:t>
      </w:r>
      <w:r w:rsidRPr="00EF3FD6">
        <w:rPr>
          <w:b/>
          <w:sz w:val="22"/>
          <w:szCs w:val="22"/>
        </w:rPr>
        <w:t xml:space="preserve"> otroku</w:t>
      </w:r>
    </w:p>
    <w:p w14:paraId="4C65A5B7" w14:textId="622A00F1" w:rsidR="00000D30" w:rsidRPr="00EF3FD6" w:rsidRDefault="00530BAC">
      <w:pPr>
        <w:tabs>
          <w:tab w:val="left" w:pos="270"/>
        </w:tabs>
        <w:ind w:right="-19"/>
        <w:rPr>
          <w:sz w:val="22"/>
          <w:szCs w:val="22"/>
        </w:rPr>
      </w:pPr>
      <w:r w:rsidRPr="00EF3FD6">
        <w:rPr>
          <w:sz w:val="22"/>
          <w:szCs w:val="22"/>
        </w:rPr>
        <w:t>-</w:t>
      </w:r>
      <w:r w:rsidRPr="00EF3FD6">
        <w:rPr>
          <w:sz w:val="22"/>
          <w:szCs w:val="22"/>
        </w:rPr>
        <w:tab/>
        <w:t xml:space="preserve">če je alergičen </w:t>
      </w:r>
      <w:r w:rsidR="00EA24E6" w:rsidRPr="00EF3FD6">
        <w:rPr>
          <w:sz w:val="22"/>
          <w:szCs w:val="22"/>
        </w:rPr>
        <w:t>na paracetamol ali katerokoli sestavino zdravila Calpol</w:t>
      </w:r>
      <w:r w:rsidR="00F50803" w:rsidRPr="00EF3FD6">
        <w:rPr>
          <w:sz w:val="22"/>
          <w:szCs w:val="22"/>
        </w:rPr>
        <w:t xml:space="preserve"> (navedeno v poglavju 6)</w:t>
      </w:r>
      <w:r w:rsidR="006C50BF">
        <w:rPr>
          <w:sz w:val="22"/>
          <w:szCs w:val="22"/>
        </w:rPr>
        <w:t>.</w:t>
      </w:r>
    </w:p>
    <w:p w14:paraId="729333DF" w14:textId="77777777" w:rsidR="00000D30" w:rsidRPr="00EF3FD6" w:rsidRDefault="00000D30">
      <w:pPr>
        <w:numPr>
          <w:ilvl w:val="12"/>
          <w:numId w:val="0"/>
        </w:numPr>
        <w:ind w:left="567" w:hanging="567"/>
        <w:rPr>
          <w:sz w:val="22"/>
          <w:szCs w:val="22"/>
        </w:rPr>
      </w:pPr>
    </w:p>
    <w:p w14:paraId="1439DC6A" w14:textId="70C37F8B" w:rsidR="00000D30" w:rsidRPr="00EF3FD6" w:rsidRDefault="008277AB">
      <w:pPr>
        <w:numPr>
          <w:ilvl w:val="12"/>
          <w:numId w:val="0"/>
        </w:numPr>
        <w:ind w:right="-2"/>
        <w:rPr>
          <w:b/>
          <w:sz w:val="22"/>
          <w:szCs w:val="22"/>
        </w:rPr>
      </w:pPr>
      <w:r w:rsidRPr="00EF3FD6">
        <w:rPr>
          <w:b/>
          <w:sz w:val="22"/>
          <w:szCs w:val="22"/>
        </w:rPr>
        <w:t>Opozo</w:t>
      </w:r>
      <w:r w:rsidR="00F50803" w:rsidRPr="00EF3FD6">
        <w:rPr>
          <w:b/>
          <w:sz w:val="22"/>
          <w:szCs w:val="22"/>
        </w:rPr>
        <w:t>rila in previdnostni ukrepi</w:t>
      </w:r>
    </w:p>
    <w:p w14:paraId="0AC97F4A" w14:textId="77777777" w:rsidR="00F67638" w:rsidRPr="00EF3FD6" w:rsidRDefault="00F67638">
      <w:pPr>
        <w:numPr>
          <w:ilvl w:val="12"/>
          <w:numId w:val="0"/>
        </w:numPr>
        <w:ind w:right="-2"/>
        <w:rPr>
          <w:iCs/>
          <w:sz w:val="22"/>
          <w:szCs w:val="22"/>
        </w:rPr>
      </w:pPr>
      <w:r w:rsidRPr="00EF3FD6">
        <w:rPr>
          <w:sz w:val="22"/>
          <w:szCs w:val="22"/>
        </w:rPr>
        <w:t>Pred začetkom uporabe zdravila Calpol se posvetujte s farmacevtom.</w:t>
      </w:r>
    </w:p>
    <w:p w14:paraId="6F24F6DF" w14:textId="77777777" w:rsidR="00F67638" w:rsidRPr="00EF3FD6" w:rsidRDefault="00F67638" w:rsidP="00EF3FD6">
      <w:pPr>
        <w:ind w:left="360"/>
        <w:rPr>
          <w:sz w:val="22"/>
          <w:szCs w:val="22"/>
        </w:rPr>
      </w:pPr>
    </w:p>
    <w:p w14:paraId="781FC3AB" w14:textId="77777777" w:rsidR="00F67638" w:rsidRPr="00EF3FD6" w:rsidRDefault="00F67638" w:rsidP="00EF3FD6">
      <w:pPr>
        <w:rPr>
          <w:sz w:val="22"/>
          <w:szCs w:val="22"/>
        </w:rPr>
      </w:pPr>
      <w:r w:rsidRPr="00EF3FD6">
        <w:rPr>
          <w:sz w:val="22"/>
          <w:szCs w:val="22"/>
        </w:rPr>
        <w:t>Zdravilo Calpol je potrebno uporabljati previdno:</w:t>
      </w:r>
    </w:p>
    <w:p w14:paraId="75A25E4B" w14:textId="0C1B097B" w:rsidR="009B6A32" w:rsidRPr="00EF3FD6" w:rsidRDefault="00EA24E6">
      <w:pPr>
        <w:numPr>
          <w:ilvl w:val="0"/>
          <w:numId w:val="5"/>
        </w:numPr>
        <w:rPr>
          <w:sz w:val="22"/>
          <w:szCs w:val="22"/>
        </w:rPr>
      </w:pPr>
      <w:r w:rsidRPr="00EF3FD6">
        <w:rPr>
          <w:sz w:val="22"/>
          <w:szCs w:val="22"/>
        </w:rPr>
        <w:t>če ima otrok zmerno do hudo ledvično obolenje</w:t>
      </w:r>
      <w:r w:rsidR="009B6A32" w:rsidRPr="00EF3FD6">
        <w:rPr>
          <w:sz w:val="22"/>
          <w:szCs w:val="22"/>
        </w:rPr>
        <w:t>.</w:t>
      </w:r>
    </w:p>
    <w:p w14:paraId="71086817" w14:textId="77777777" w:rsidR="002A0546" w:rsidRPr="00EF3FD6" w:rsidRDefault="009B6A32">
      <w:pPr>
        <w:numPr>
          <w:ilvl w:val="0"/>
          <w:numId w:val="5"/>
        </w:numPr>
        <w:rPr>
          <w:sz w:val="22"/>
          <w:szCs w:val="22"/>
        </w:rPr>
      </w:pPr>
      <w:r w:rsidRPr="00EF3FD6">
        <w:rPr>
          <w:sz w:val="22"/>
          <w:szCs w:val="22"/>
        </w:rPr>
        <w:t xml:space="preserve">če ima otrok </w:t>
      </w:r>
      <w:r w:rsidR="00EA24E6" w:rsidRPr="00EF3FD6">
        <w:rPr>
          <w:sz w:val="22"/>
          <w:szCs w:val="22"/>
        </w:rPr>
        <w:t>hujšo okvaro jeter</w:t>
      </w:r>
      <w:r w:rsidRPr="00EF3FD6">
        <w:rPr>
          <w:sz w:val="22"/>
          <w:szCs w:val="22"/>
        </w:rPr>
        <w:t>.</w:t>
      </w:r>
      <w:r w:rsidR="00EA24E6" w:rsidRPr="00EF3FD6">
        <w:rPr>
          <w:sz w:val="22"/>
          <w:szCs w:val="22"/>
        </w:rPr>
        <w:t xml:space="preserve"> </w:t>
      </w:r>
      <w:r w:rsidRPr="00EF3FD6">
        <w:rPr>
          <w:sz w:val="22"/>
          <w:szCs w:val="22"/>
        </w:rPr>
        <w:t>Pred uporabo se posvetujte z zdravnikom.</w:t>
      </w:r>
    </w:p>
    <w:p w14:paraId="6A8E3C81" w14:textId="77777777" w:rsidR="00000D30" w:rsidRPr="00EF3FD6" w:rsidRDefault="00EA24E6">
      <w:pPr>
        <w:numPr>
          <w:ilvl w:val="0"/>
          <w:numId w:val="5"/>
        </w:numPr>
        <w:rPr>
          <w:sz w:val="22"/>
          <w:szCs w:val="22"/>
        </w:rPr>
      </w:pPr>
      <w:r w:rsidRPr="00EF3FD6">
        <w:rPr>
          <w:sz w:val="22"/>
          <w:szCs w:val="22"/>
        </w:rPr>
        <w:t>če vaš otrok jemlje druga zdravila, ki vsebujejo paracetamol.</w:t>
      </w:r>
    </w:p>
    <w:p w14:paraId="6DB40E55" w14:textId="77777777" w:rsidR="00000D30" w:rsidRPr="00EF3FD6" w:rsidRDefault="00000D30">
      <w:pPr>
        <w:tabs>
          <w:tab w:val="left" w:pos="270"/>
        </w:tabs>
        <w:ind w:right="-19"/>
        <w:rPr>
          <w:b/>
          <w:sz w:val="22"/>
          <w:szCs w:val="22"/>
        </w:rPr>
      </w:pPr>
    </w:p>
    <w:p w14:paraId="2F96BB2E" w14:textId="2C5C39C9" w:rsidR="0024570C"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odmerjajte natančno po navodilih, saj lahko preveliki odmerki vodijo do poškodb jeter in ledvic.</w:t>
      </w:r>
      <w:r w:rsidR="0024570C" w:rsidRPr="00EF3FD6">
        <w:rPr>
          <w:sz w:val="22"/>
          <w:szCs w:val="22"/>
        </w:rPr>
        <w:t xml:space="preserve"> </w:t>
      </w:r>
      <w:bookmarkStart w:id="0" w:name="_Hlk41905800"/>
      <w:r w:rsidR="00CE33B2" w:rsidRPr="00950C3D">
        <w:rPr>
          <w:bCs/>
          <w:sz w:val="22"/>
          <w:szCs w:val="22"/>
        </w:rPr>
        <w:t>V primeru prevelikega odmerjanja je treba takoj poiskati zdravniško pomoč.</w:t>
      </w:r>
      <w:bookmarkEnd w:id="0"/>
    </w:p>
    <w:p w14:paraId="4C6AD403" w14:textId="3940E015" w:rsidR="001E28F5" w:rsidRPr="004D7E9C" w:rsidRDefault="001E28F5" w:rsidP="001E28F5">
      <w:pPr>
        <w:rPr>
          <w:sz w:val="22"/>
          <w:szCs w:val="22"/>
        </w:rPr>
      </w:pPr>
      <w:r w:rsidRPr="004D7E9C">
        <w:rPr>
          <w:sz w:val="22"/>
          <w:szCs w:val="22"/>
        </w:rPr>
        <w:t xml:space="preserve">To besedilo je smiselno v primeru, da odrasla oseba jemlje zdravilo Calpol. Pri prekomernem pitju </w:t>
      </w:r>
      <w:r w:rsidRPr="0085152B">
        <w:rPr>
          <w:sz w:val="22"/>
          <w:szCs w:val="22"/>
        </w:rPr>
        <w:t>alkohola se posvetujte z zdravnikom, ali naj vzamete paracetamol ali druga protibolečinska zdravila</w:t>
      </w:r>
      <w:r w:rsidRPr="004D7E9C">
        <w:rPr>
          <w:sz w:val="22"/>
          <w:szCs w:val="22"/>
        </w:rPr>
        <w:t xml:space="preserve"> ali zdravila za zmanjšanje telesne temperature.</w:t>
      </w:r>
    </w:p>
    <w:p w14:paraId="12A876DF" w14:textId="77777777" w:rsidR="00CE33B2" w:rsidRPr="00EB5DFC" w:rsidRDefault="00CE33B2" w:rsidP="00CE33B2">
      <w:pPr>
        <w:tabs>
          <w:tab w:val="left" w:pos="270"/>
        </w:tabs>
        <w:ind w:right="-19"/>
        <w:rPr>
          <w:sz w:val="22"/>
          <w:szCs w:val="22"/>
        </w:rPr>
      </w:pPr>
    </w:p>
    <w:p w14:paraId="0903D63F" w14:textId="79CFDFDC" w:rsidR="00991FD6" w:rsidRPr="00EF3FD6" w:rsidRDefault="00991FD6" w:rsidP="00991FD6">
      <w:pPr>
        <w:numPr>
          <w:ilvl w:val="12"/>
          <w:numId w:val="0"/>
        </w:numPr>
        <w:ind w:right="-2"/>
        <w:rPr>
          <w:sz w:val="22"/>
          <w:szCs w:val="22"/>
        </w:rPr>
      </w:pPr>
      <w:r w:rsidRPr="00EF3FD6">
        <w:rPr>
          <w:sz w:val="22"/>
          <w:szCs w:val="22"/>
        </w:rPr>
        <w:lastRenderedPageBreak/>
        <w:t>Zelo redko so poročali o resnih kožnih reakcijah pri bolnikih, ki so prejemali paracetamol. Simptomi lahko vključujejo:</w:t>
      </w:r>
    </w:p>
    <w:p w14:paraId="733ED253" w14:textId="355275A2" w:rsidR="00991FD6" w:rsidRPr="00EF3FD6" w:rsidRDefault="00991FD6" w:rsidP="00991FD6">
      <w:pPr>
        <w:numPr>
          <w:ilvl w:val="12"/>
          <w:numId w:val="0"/>
        </w:numPr>
        <w:ind w:right="-2"/>
        <w:rPr>
          <w:sz w:val="22"/>
          <w:szCs w:val="22"/>
        </w:rPr>
      </w:pPr>
      <w:r w:rsidRPr="00EF3FD6">
        <w:rPr>
          <w:sz w:val="22"/>
          <w:szCs w:val="22"/>
        </w:rPr>
        <w:t>• pordelost kože</w:t>
      </w:r>
    </w:p>
    <w:p w14:paraId="4C17B722" w14:textId="6B40F060" w:rsidR="00991FD6" w:rsidRPr="00EF3FD6" w:rsidRDefault="00991FD6" w:rsidP="00991FD6">
      <w:pPr>
        <w:numPr>
          <w:ilvl w:val="12"/>
          <w:numId w:val="0"/>
        </w:numPr>
        <w:ind w:right="-2"/>
        <w:rPr>
          <w:sz w:val="22"/>
          <w:szCs w:val="22"/>
        </w:rPr>
      </w:pPr>
      <w:r w:rsidRPr="00EF3FD6">
        <w:rPr>
          <w:sz w:val="22"/>
          <w:szCs w:val="22"/>
        </w:rPr>
        <w:t>• mehur</w:t>
      </w:r>
    </w:p>
    <w:p w14:paraId="44D96C4B" w14:textId="44116AF4" w:rsidR="00991FD6" w:rsidRPr="00EF3FD6" w:rsidRDefault="00991FD6" w:rsidP="00991FD6">
      <w:pPr>
        <w:numPr>
          <w:ilvl w:val="12"/>
          <w:numId w:val="0"/>
        </w:numPr>
        <w:ind w:right="-2"/>
        <w:rPr>
          <w:sz w:val="22"/>
          <w:szCs w:val="22"/>
        </w:rPr>
      </w:pPr>
      <w:r w:rsidRPr="00EF3FD6">
        <w:rPr>
          <w:sz w:val="22"/>
          <w:szCs w:val="22"/>
        </w:rPr>
        <w:t>• izpuščaj</w:t>
      </w:r>
    </w:p>
    <w:p w14:paraId="641C4406" w14:textId="77777777" w:rsidR="00991FD6" w:rsidRPr="00EF3FD6" w:rsidRDefault="00991FD6" w:rsidP="00991FD6">
      <w:pPr>
        <w:numPr>
          <w:ilvl w:val="12"/>
          <w:numId w:val="0"/>
        </w:numPr>
        <w:ind w:right="-2"/>
        <w:rPr>
          <w:sz w:val="22"/>
          <w:szCs w:val="22"/>
        </w:rPr>
      </w:pPr>
      <w:r w:rsidRPr="00EF3FD6">
        <w:rPr>
          <w:sz w:val="22"/>
          <w:szCs w:val="22"/>
        </w:rPr>
        <w:t>Če se pojavijo kožne reakcije ali se obstoječi simptomi na koži poslabšajo, takoj prenehajte uporabljati zdravilo in poiščite zdravniško pomoč.</w:t>
      </w:r>
    </w:p>
    <w:p w14:paraId="2F89E320" w14:textId="77777777" w:rsidR="00000D30" w:rsidRPr="00EF3FD6" w:rsidRDefault="00000D30">
      <w:pPr>
        <w:tabs>
          <w:tab w:val="left" w:pos="270"/>
        </w:tabs>
        <w:ind w:right="-19"/>
        <w:rPr>
          <w:b/>
          <w:sz w:val="22"/>
          <w:szCs w:val="22"/>
        </w:rPr>
      </w:pPr>
    </w:p>
    <w:p w14:paraId="57DB1246" w14:textId="201AA00B" w:rsidR="00000D30" w:rsidRPr="00EF3FD6" w:rsidRDefault="00F67638">
      <w:pPr>
        <w:numPr>
          <w:ilvl w:val="12"/>
          <w:numId w:val="0"/>
        </w:numPr>
        <w:ind w:right="-2"/>
        <w:rPr>
          <w:sz w:val="22"/>
          <w:szCs w:val="22"/>
        </w:rPr>
      </w:pPr>
      <w:r w:rsidRPr="00EF3FD6">
        <w:rPr>
          <w:b/>
          <w:sz w:val="22"/>
          <w:szCs w:val="22"/>
        </w:rPr>
        <w:t>Druga zdravila in zdravilo Calpol</w:t>
      </w:r>
    </w:p>
    <w:p w14:paraId="0A58E47F" w14:textId="1F78BA39" w:rsidR="00000D30" w:rsidRPr="00EF3FD6" w:rsidRDefault="00530BAC">
      <w:pPr>
        <w:numPr>
          <w:ilvl w:val="12"/>
          <w:numId w:val="0"/>
        </w:numPr>
        <w:ind w:right="-2"/>
        <w:rPr>
          <w:bCs/>
          <w:sz w:val="22"/>
          <w:szCs w:val="22"/>
        </w:rPr>
      </w:pPr>
      <w:r w:rsidRPr="00EF3FD6">
        <w:rPr>
          <w:bCs/>
          <w:sz w:val="22"/>
          <w:szCs w:val="22"/>
        </w:rPr>
        <w:t>Obvestite zdravnika ali farmacevta, če vaš otrok prejema ali je pred kratkim prejemal katerokoli zdravilo, tudi če ste ga dobili brez recepta.</w:t>
      </w:r>
    </w:p>
    <w:p w14:paraId="6F9802AA" w14:textId="77777777" w:rsidR="009B6A32" w:rsidRPr="00EF3FD6" w:rsidRDefault="009B6A32">
      <w:pPr>
        <w:tabs>
          <w:tab w:val="left" w:pos="270"/>
        </w:tabs>
        <w:ind w:right="-19"/>
        <w:rPr>
          <w:sz w:val="22"/>
          <w:szCs w:val="22"/>
        </w:rPr>
      </w:pPr>
    </w:p>
    <w:p w14:paraId="35AB27E6" w14:textId="42650698" w:rsidR="00000D30" w:rsidRPr="00EF3FD6" w:rsidRDefault="00EA24E6">
      <w:pPr>
        <w:tabs>
          <w:tab w:val="left" w:pos="270"/>
        </w:tabs>
        <w:ind w:right="-19"/>
        <w:rPr>
          <w:sz w:val="22"/>
          <w:szCs w:val="22"/>
        </w:rPr>
      </w:pPr>
      <w:bookmarkStart w:id="1" w:name="OLE_LINK1"/>
      <w:r w:rsidRPr="00EF3FD6">
        <w:rPr>
          <w:sz w:val="22"/>
          <w:szCs w:val="22"/>
        </w:rPr>
        <w:t>Obvestite zdravnika, če vaš otrok hkrati prejema zdravila</w:t>
      </w:r>
      <w:r w:rsidR="00D6695D" w:rsidRPr="00EF3FD6">
        <w:rPr>
          <w:sz w:val="22"/>
          <w:szCs w:val="22"/>
        </w:rPr>
        <w:t xml:space="preserve">, ki so </w:t>
      </w:r>
      <w:r w:rsidR="00000D30" w:rsidRPr="00EF3FD6">
        <w:rPr>
          <w:sz w:val="22"/>
          <w:szCs w:val="22"/>
        </w:rPr>
        <w:t>navedena spodaj:</w:t>
      </w:r>
      <w:bookmarkEnd w:id="1"/>
    </w:p>
    <w:p w14:paraId="02266B04" w14:textId="23A83A64" w:rsidR="00000D30" w:rsidRDefault="00000D30">
      <w:pPr>
        <w:numPr>
          <w:ilvl w:val="0"/>
          <w:numId w:val="4"/>
        </w:numPr>
        <w:tabs>
          <w:tab w:val="left" w:pos="270"/>
        </w:tabs>
        <w:ind w:left="284" w:right="-17" w:hanging="284"/>
        <w:rPr>
          <w:sz w:val="22"/>
          <w:szCs w:val="22"/>
        </w:rPr>
      </w:pPr>
      <w:r w:rsidRPr="00EF3FD6">
        <w:rPr>
          <w:sz w:val="22"/>
          <w:szCs w:val="22"/>
        </w:rPr>
        <w:t xml:space="preserve">pomirjevala, uspavala ali </w:t>
      </w:r>
      <w:r w:rsidR="00527592">
        <w:rPr>
          <w:sz w:val="22"/>
          <w:szCs w:val="22"/>
        </w:rPr>
        <w:t xml:space="preserve">zdravila za </w:t>
      </w:r>
      <w:r w:rsidRPr="00EF3FD6">
        <w:rPr>
          <w:sz w:val="22"/>
          <w:szCs w:val="22"/>
        </w:rPr>
        <w:t>zdravljenje depresije;</w:t>
      </w:r>
    </w:p>
    <w:p w14:paraId="6E5864C9" w14:textId="07D4D1FE" w:rsidR="00527592" w:rsidRPr="00527592" w:rsidRDefault="00527592" w:rsidP="00527592">
      <w:pPr>
        <w:numPr>
          <w:ilvl w:val="0"/>
          <w:numId w:val="4"/>
        </w:numPr>
        <w:tabs>
          <w:tab w:val="left" w:pos="270"/>
        </w:tabs>
        <w:ind w:left="284" w:right="-17" w:hanging="284"/>
        <w:rPr>
          <w:sz w:val="22"/>
          <w:szCs w:val="22"/>
        </w:rPr>
      </w:pPr>
      <w:bookmarkStart w:id="2" w:name="_Hlk21084317"/>
      <w:r w:rsidRPr="00EF3FD6">
        <w:rPr>
          <w:sz w:val="22"/>
          <w:szCs w:val="22"/>
        </w:rPr>
        <w:t>zdravila za zdravljenje epilepsije (antikonvulziv</w:t>
      </w:r>
      <w:r>
        <w:rPr>
          <w:sz w:val="22"/>
          <w:szCs w:val="22"/>
        </w:rPr>
        <w:t xml:space="preserve">i, npr. </w:t>
      </w:r>
      <w:r w:rsidRPr="00EF3FD6">
        <w:rPr>
          <w:sz w:val="22"/>
          <w:szCs w:val="22"/>
        </w:rPr>
        <w:t>fenitoin, fenobarbital in karbamazepin)</w:t>
      </w:r>
      <w:r w:rsidR="003A2C9F">
        <w:rPr>
          <w:sz w:val="22"/>
          <w:szCs w:val="22"/>
        </w:rPr>
        <w:t>;</w:t>
      </w:r>
    </w:p>
    <w:bookmarkEnd w:id="2"/>
    <w:p w14:paraId="399C9327" w14:textId="271F3908" w:rsidR="00527592" w:rsidRDefault="00DD00D5">
      <w:pPr>
        <w:numPr>
          <w:ilvl w:val="0"/>
          <w:numId w:val="4"/>
        </w:numPr>
        <w:tabs>
          <w:tab w:val="left" w:pos="270"/>
        </w:tabs>
        <w:ind w:left="284" w:right="-17" w:hanging="284"/>
        <w:rPr>
          <w:sz w:val="22"/>
          <w:szCs w:val="22"/>
        </w:rPr>
      </w:pPr>
      <w:r w:rsidRPr="00EF3FD6">
        <w:rPr>
          <w:sz w:val="22"/>
          <w:szCs w:val="22"/>
        </w:rPr>
        <w:t>zdravila</w:t>
      </w:r>
      <w:r w:rsidR="00527592">
        <w:rPr>
          <w:sz w:val="22"/>
          <w:szCs w:val="22"/>
        </w:rPr>
        <w:t xml:space="preserve"> proti slabosti in bruhanju</w:t>
      </w:r>
      <w:r w:rsidRPr="00EF3FD6">
        <w:rPr>
          <w:sz w:val="22"/>
          <w:szCs w:val="22"/>
        </w:rPr>
        <w:t xml:space="preserve"> (metoklopramid, domperidon)</w:t>
      </w:r>
    </w:p>
    <w:p w14:paraId="16E41E5F" w14:textId="13B35DAE" w:rsidR="00DD00D5" w:rsidRPr="0085152B" w:rsidRDefault="00527592">
      <w:pPr>
        <w:numPr>
          <w:ilvl w:val="0"/>
          <w:numId w:val="4"/>
        </w:numPr>
        <w:tabs>
          <w:tab w:val="left" w:pos="270"/>
        </w:tabs>
        <w:ind w:left="284" w:right="-17" w:hanging="284"/>
        <w:rPr>
          <w:sz w:val="22"/>
          <w:szCs w:val="22"/>
        </w:rPr>
      </w:pPr>
      <w:bookmarkStart w:id="3" w:name="_Hlk21084368"/>
      <w:r w:rsidRPr="0085152B">
        <w:rPr>
          <w:sz w:val="22"/>
          <w:szCs w:val="22"/>
        </w:rPr>
        <w:t xml:space="preserve">močna zdravila proti bolečinam </w:t>
      </w:r>
      <w:r w:rsidR="00DD00D5" w:rsidRPr="0085152B">
        <w:rPr>
          <w:sz w:val="22"/>
          <w:szCs w:val="22"/>
        </w:rPr>
        <w:t>(</w:t>
      </w:r>
      <w:r w:rsidR="002C17CD" w:rsidRPr="0085152B">
        <w:rPr>
          <w:sz w:val="22"/>
          <w:szCs w:val="22"/>
        </w:rPr>
        <w:t>op</w:t>
      </w:r>
      <w:r w:rsidR="00785B9F" w:rsidRPr="0085152B">
        <w:rPr>
          <w:sz w:val="22"/>
          <w:szCs w:val="22"/>
        </w:rPr>
        <w:t>i</w:t>
      </w:r>
      <w:r w:rsidR="002C17CD" w:rsidRPr="0085152B">
        <w:rPr>
          <w:sz w:val="22"/>
          <w:szCs w:val="22"/>
        </w:rPr>
        <w:t xml:space="preserve">oidni </w:t>
      </w:r>
      <w:r w:rsidR="00DD00D5" w:rsidRPr="0085152B">
        <w:rPr>
          <w:sz w:val="22"/>
          <w:szCs w:val="22"/>
        </w:rPr>
        <w:t>analgetiki);</w:t>
      </w:r>
    </w:p>
    <w:bookmarkEnd w:id="3"/>
    <w:p w14:paraId="486DD28B" w14:textId="6B60C36B" w:rsidR="00000D30" w:rsidRPr="00EF3FD6" w:rsidRDefault="00000D30">
      <w:pPr>
        <w:numPr>
          <w:ilvl w:val="0"/>
          <w:numId w:val="4"/>
        </w:numPr>
        <w:tabs>
          <w:tab w:val="left" w:pos="270"/>
        </w:tabs>
        <w:ind w:left="284" w:right="-17" w:hanging="284"/>
        <w:rPr>
          <w:sz w:val="22"/>
          <w:szCs w:val="22"/>
        </w:rPr>
      </w:pPr>
      <w:r w:rsidRPr="00EF3FD6">
        <w:rPr>
          <w:sz w:val="22"/>
          <w:szCs w:val="22"/>
        </w:rPr>
        <w:t>kontracepcijske tablete;</w:t>
      </w:r>
    </w:p>
    <w:p w14:paraId="3832F989" w14:textId="4A3CAE34" w:rsidR="00000D30" w:rsidRDefault="00000D30">
      <w:pPr>
        <w:numPr>
          <w:ilvl w:val="0"/>
          <w:numId w:val="4"/>
        </w:numPr>
        <w:tabs>
          <w:tab w:val="left" w:pos="270"/>
        </w:tabs>
        <w:ind w:left="284" w:right="-17" w:hanging="284"/>
        <w:rPr>
          <w:sz w:val="22"/>
          <w:szCs w:val="22"/>
        </w:rPr>
      </w:pPr>
      <w:r w:rsidRPr="00EF3FD6">
        <w:rPr>
          <w:sz w:val="22"/>
          <w:szCs w:val="22"/>
        </w:rPr>
        <w:t>antibiotik rifampicin</w:t>
      </w:r>
      <w:r w:rsidR="00527592">
        <w:rPr>
          <w:sz w:val="22"/>
          <w:szCs w:val="22"/>
        </w:rPr>
        <w:t>;</w:t>
      </w:r>
    </w:p>
    <w:p w14:paraId="28B36700" w14:textId="2AE567B8" w:rsidR="004C323E" w:rsidRPr="00D34CDC" w:rsidRDefault="004C323E" w:rsidP="00D34CDC">
      <w:pPr>
        <w:pStyle w:val="Odstavekseznama"/>
        <w:numPr>
          <w:ilvl w:val="0"/>
          <w:numId w:val="4"/>
        </w:numPr>
        <w:tabs>
          <w:tab w:val="left" w:pos="270"/>
        </w:tabs>
        <w:ind w:right="-17"/>
        <w:rPr>
          <w:sz w:val="22"/>
          <w:szCs w:val="22"/>
        </w:rPr>
      </w:pPr>
      <w:r w:rsidRPr="004C323E">
        <w:rPr>
          <w:sz w:val="22"/>
          <w:szCs w:val="22"/>
        </w:rPr>
        <w:t>varfarin ali druga zdravila za preprečevanje strjevanja krvi</w:t>
      </w:r>
      <w:r>
        <w:rPr>
          <w:sz w:val="22"/>
          <w:szCs w:val="22"/>
        </w:rPr>
        <w:t>;</w:t>
      </w:r>
    </w:p>
    <w:p w14:paraId="141CDFEE" w14:textId="4E882049" w:rsidR="00173ED2" w:rsidRDefault="00CE33B2" w:rsidP="00950C3D">
      <w:pPr>
        <w:numPr>
          <w:ilvl w:val="0"/>
          <w:numId w:val="4"/>
        </w:numPr>
        <w:tabs>
          <w:tab w:val="left" w:pos="270"/>
        </w:tabs>
        <w:ind w:left="284" w:right="-17" w:hanging="284"/>
        <w:rPr>
          <w:sz w:val="22"/>
          <w:szCs w:val="22"/>
        </w:rPr>
      </w:pPr>
      <w:bookmarkStart w:id="4" w:name="_Hlk37931867"/>
      <w:r w:rsidRPr="00CE33B2">
        <w:rPr>
          <w:sz w:val="22"/>
          <w:szCs w:val="22"/>
        </w:rPr>
        <w:t>holestiramin</w:t>
      </w:r>
      <w:bookmarkEnd w:id="4"/>
      <w:r w:rsidRPr="00CE33B2">
        <w:rPr>
          <w:sz w:val="22"/>
          <w:szCs w:val="22"/>
        </w:rPr>
        <w:t>, ki v prebavilih veže žolčne kisline</w:t>
      </w:r>
      <w:r w:rsidR="004C323E">
        <w:rPr>
          <w:sz w:val="22"/>
          <w:szCs w:val="22"/>
        </w:rPr>
        <w:t>;</w:t>
      </w:r>
    </w:p>
    <w:p w14:paraId="71C1A4A5" w14:textId="05B78476" w:rsidR="00000D30" w:rsidRPr="00173ED2" w:rsidRDefault="00173ED2" w:rsidP="00950C3D">
      <w:pPr>
        <w:numPr>
          <w:ilvl w:val="0"/>
          <w:numId w:val="4"/>
        </w:numPr>
        <w:tabs>
          <w:tab w:val="left" w:pos="270"/>
        </w:tabs>
        <w:ind w:left="284" w:right="-17" w:hanging="284"/>
        <w:rPr>
          <w:sz w:val="22"/>
          <w:szCs w:val="22"/>
        </w:rPr>
      </w:pPr>
      <w:r w:rsidRPr="0026538D">
        <w:rPr>
          <w:sz w:val="22"/>
          <w:szCs w:val="22"/>
        </w:rPr>
        <w:t>flukloksacilin (antibiotik), zaradi resnega tveganja za nenormalnost krvi in telesnih tekočin (presnovna acidoza z visoko anionsko vrzeljo), ki jo je treba nemudoma zdraviti in se lahko pojavi še zlasti v primeru hude okvare ledvic, sepse (pri kateri bakterije in njihovi toksini krožijo po krvnem obtoku, kar vodi do poškodb organov), podhranjenosti, kroničnega alkoholizma in pri uporabi najvišjih dnevnih odmerkov paracetamola.</w:t>
      </w:r>
    </w:p>
    <w:p w14:paraId="0D58BF26" w14:textId="77777777" w:rsidR="00A504A7" w:rsidRPr="00EF3FD6" w:rsidRDefault="00A504A7">
      <w:pPr>
        <w:numPr>
          <w:ilvl w:val="12"/>
          <w:numId w:val="0"/>
        </w:numPr>
        <w:ind w:right="-2"/>
        <w:rPr>
          <w:sz w:val="22"/>
          <w:szCs w:val="22"/>
        </w:rPr>
      </w:pPr>
    </w:p>
    <w:p w14:paraId="20A9D82B" w14:textId="6F9BC184" w:rsidR="00000D30" w:rsidRPr="00EF3FD6" w:rsidRDefault="00991FD6">
      <w:pPr>
        <w:numPr>
          <w:ilvl w:val="12"/>
          <w:numId w:val="0"/>
        </w:numPr>
        <w:ind w:right="-2"/>
        <w:rPr>
          <w:sz w:val="22"/>
          <w:szCs w:val="22"/>
        </w:rPr>
      </w:pPr>
      <w:r w:rsidRPr="00EF3FD6">
        <w:rPr>
          <w:b/>
          <w:sz w:val="22"/>
          <w:szCs w:val="22"/>
        </w:rPr>
        <w:t>Z</w:t>
      </w:r>
      <w:r w:rsidR="00530BAC" w:rsidRPr="00EF3FD6">
        <w:rPr>
          <w:b/>
          <w:sz w:val="22"/>
          <w:szCs w:val="22"/>
        </w:rPr>
        <w:t>dravil</w:t>
      </w:r>
      <w:r w:rsidRPr="00EF3FD6">
        <w:rPr>
          <w:b/>
          <w:sz w:val="22"/>
          <w:szCs w:val="22"/>
        </w:rPr>
        <w:t>o</w:t>
      </w:r>
      <w:r w:rsidR="00530BAC" w:rsidRPr="00EF3FD6">
        <w:rPr>
          <w:b/>
          <w:sz w:val="22"/>
          <w:szCs w:val="22"/>
        </w:rPr>
        <w:t xml:space="preserve"> </w:t>
      </w:r>
      <w:r w:rsidR="00530BAC" w:rsidRPr="00EF3FD6">
        <w:rPr>
          <w:b/>
          <w:iCs/>
          <w:sz w:val="22"/>
          <w:szCs w:val="22"/>
        </w:rPr>
        <w:t>Calpol</w:t>
      </w:r>
      <w:r w:rsidR="00530BAC" w:rsidRPr="00EF3FD6">
        <w:rPr>
          <w:b/>
          <w:sz w:val="22"/>
          <w:szCs w:val="22"/>
        </w:rPr>
        <w:t xml:space="preserve"> skupaj s hrano in pijačo</w:t>
      </w:r>
    </w:p>
    <w:p w14:paraId="2ED6A86A" w14:textId="77777777" w:rsidR="00000D30" w:rsidRPr="00EF3FD6" w:rsidRDefault="00530BAC">
      <w:pPr>
        <w:tabs>
          <w:tab w:val="left" w:pos="270"/>
        </w:tabs>
        <w:ind w:right="-19"/>
        <w:rPr>
          <w:sz w:val="22"/>
        </w:rPr>
      </w:pPr>
      <w:r w:rsidRPr="00EF3FD6">
        <w:rPr>
          <w:iCs/>
          <w:sz w:val="22"/>
        </w:rPr>
        <w:t>Zdravilo se lahko jemlje neodvisno od obrokov hrane</w:t>
      </w:r>
      <w:r w:rsidR="00766750" w:rsidRPr="00EF3FD6">
        <w:rPr>
          <w:sz w:val="22"/>
        </w:rPr>
        <w:t>.</w:t>
      </w:r>
    </w:p>
    <w:p w14:paraId="7C07A639" w14:textId="77777777" w:rsidR="00000D30" w:rsidRPr="00EF3FD6" w:rsidRDefault="00000D30">
      <w:pPr>
        <w:tabs>
          <w:tab w:val="left" w:pos="270"/>
        </w:tabs>
        <w:ind w:right="-19"/>
        <w:rPr>
          <w:sz w:val="22"/>
        </w:rPr>
      </w:pPr>
    </w:p>
    <w:p w14:paraId="4C80CFFE" w14:textId="77777777" w:rsidR="00000D30" w:rsidRPr="00EF3FD6" w:rsidRDefault="00000D30">
      <w:pPr>
        <w:tabs>
          <w:tab w:val="left" w:pos="270"/>
        </w:tabs>
        <w:ind w:right="-19"/>
        <w:rPr>
          <w:sz w:val="22"/>
          <w:szCs w:val="22"/>
        </w:rPr>
      </w:pPr>
      <w:r w:rsidRPr="00EF3FD6">
        <w:rPr>
          <w:sz w:val="22"/>
          <w:szCs w:val="22"/>
        </w:rPr>
        <w:t>Ob sočasnem uživanju alkohola se v primeru prekoračitve predpisanega odmerka zdravila poveča strupeno delovanje paracetamola na jetra.</w:t>
      </w:r>
    </w:p>
    <w:p w14:paraId="04B823B6" w14:textId="77777777" w:rsidR="00000D30" w:rsidRPr="00EF3FD6" w:rsidRDefault="00000D30">
      <w:pPr>
        <w:tabs>
          <w:tab w:val="left" w:pos="270"/>
        </w:tabs>
        <w:ind w:right="-19"/>
        <w:rPr>
          <w:b/>
          <w:strike/>
          <w:sz w:val="22"/>
          <w:szCs w:val="22"/>
        </w:rPr>
      </w:pPr>
    </w:p>
    <w:p w14:paraId="273EA7D4" w14:textId="77777777" w:rsidR="002A0546" w:rsidRPr="00EF3FD6" w:rsidRDefault="00530BAC">
      <w:pPr>
        <w:rPr>
          <w:b/>
          <w:sz w:val="22"/>
        </w:rPr>
      </w:pPr>
      <w:r w:rsidRPr="00EF3FD6">
        <w:rPr>
          <w:b/>
          <w:sz w:val="22"/>
        </w:rPr>
        <w:t>Nosečnost in dojenje</w:t>
      </w:r>
    </w:p>
    <w:p w14:paraId="41A70703" w14:textId="724D7772" w:rsidR="00575060" w:rsidRPr="00EF3FD6" w:rsidRDefault="00CA7840" w:rsidP="00575060">
      <w:pPr>
        <w:rPr>
          <w:sz w:val="22"/>
          <w:szCs w:val="22"/>
        </w:rPr>
      </w:pPr>
      <w:r w:rsidRPr="00EF3FD6">
        <w:rPr>
          <w:sz w:val="22"/>
          <w:szCs w:val="22"/>
        </w:rPr>
        <w:t xml:space="preserve">Če ste noseči ali dojite, menite, da bi lahko bili noseči ali načrtujete zanositev, se posvetujte </w:t>
      </w:r>
      <w:r w:rsidRPr="00EF3FD6">
        <w:rPr>
          <w:noProof/>
          <w:sz w:val="22"/>
          <w:szCs w:val="22"/>
        </w:rPr>
        <w:t>z</w:t>
      </w:r>
      <w:r w:rsidRPr="00EF3FD6">
        <w:rPr>
          <w:sz w:val="22"/>
          <w:szCs w:val="22"/>
        </w:rPr>
        <w:t xml:space="preserve"> zdravnikom ali farmacevtom. </w:t>
      </w:r>
      <w:r w:rsidR="00575060" w:rsidRPr="00EF3FD6">
        <w:rPr>
          <w:sz w:val="22"/>
          <w:szCs w:val="22"/>
        </w:rPr>
        <w:t>To besedilo je smiselno v primeru, da odrasla oseba jemlje zdravilo Calpol.</w:t>
      </w:r>
    </w:p>
    <w:p w14:paraId="0EE9F519" w14:textId="19B5F16B" w:rsidR="00D26443" w:rsidRPr="00EF3FD6" w:rsidRDefault="00D26443" w:rsidP="00EF3FD6">
      <w:pPr>
        <w:rPr>
          <w:sz w:val="22"/>
          <w:szCs w:val="22"/>
          <w:lang w:eastAsia="sl-SI"/>
        </w:rPr>
      </w:pPr>
      <w:r w:rsidRPr="00EF3FD6">
        <w:rPr>
          <w:sz w:val="22"/>
          <w:szCs w:val="22"/>
        </w:rPr>
        <w:t xml:space="preserve">Zaradi pomanjkanja podatkov se jemanje zdravila Calpol v nosečnosti odsvetuje. </w:t>
      </w:r>
    </w:p>
    <w:p w14:paraId="186EFA1C" w14:textId="5C262705" w:rsidR="00D26443" w:rsidRPr="00EF3FD6" w:rsidRDefault="00D26443" w:rsidP="00D26443">
      <w:pPr>
        <w:shd w:val="clear" w:color="auto" w:fill="FFFFFF"/>
        <w:rPr>
          <w:sz w:val="22"/>
          <w:szCs w:val="22"/>
          <w:lang w:eastAsia="sl-SI"/>
        </w:rPr>
      </w:pPr>
      <w:r w:rsidRPr="00EF3FD6">
        <w:rPr>
          <w:sz w:val="22"/>
          <w:szCs w:val="22"/>
          <w:lang w:eastAsia="sl-SI"/>
        </w:rPr>
        <w:t xml:space="preserve">Če doječa ženska jemlje paracetamol </w:t>
      </w:r>
      <w:r w:rsidR="00C57217">
        <w:rPr>
          <w:sz w:val="22"/>
          <w:szCs w:val="22"/>
          <w:lang w:eastAsia="sl-SI"/>
        </w:rPr>
        <w:t>v</w:t>
      </w:r>
      <w:r w:rsidR="00C57217" w:rsidRPr="00EF3FD6">
        <w:rPr>
          <w:sz w:val="22"/>
          <w:szCs w:val="22"/>
          <w:lang w:eastAsia="sl-SI"/>
        </w:rPr>
        <w:t xml:space="preserve"> </w:t>
      </w:r>
      <w:r w:rsidRPr="00EF3FD6">
        <w:rPr>
          <w:sz w:val="22"/>
          <w:szCs w:val="22"/>
          <w:lang w:eastAsia="sl-SI"/>
        </w:rPr>
        <w:t xml:space="preserve">predpisanih odmerkih, </w:t>
      </w:r>
      <w:r w:rsidR="00C57217">
        <w:rPr>
          <w:sz w:val="22"/>
          <w:szCs w:val="22"/>
          <w:lang w:eastAsia="sl-SI"/>
        </w:rPr>
        <w:t xml:space="preserve">ni pričakovati </w:t>
      </w:r>
      <w:r w:rsidRPr="00EF3FD6">
        <w:rPr>
          <w:sz w:val="22"/>
          <w:szCs w:val="22"/>
          <w:lang w:eastAsia="sl-SI"/>
        </w:rPr>
        <w:t>nevarnosti za dojene novorojenčke/otroke.</w:t>
      </w:r>
    </w:p>
    <w:p w14:paraId="15FB2CFB" w14:textId="77777777" w:rsidR="00C0583B" w:rsidRPr="00EF3FD6" w:rsidRDefault="00C0583B">
      <w:pPr>
        <w:tabs>
          <w:tab w:val="left" w:pos="270"/>
        </w:tabs>
        <w:ind w:right="-19"/>
        <w:rPr>
          <w:b/>
          <w:strike/>
          <w:sz w:val="22"/>
          <w:szCs w:val="22"/>
        </w:rPr>
      </w:pPr>
    </w:p>
    <w:p w14:paraId="5FF94C5C" w14:textId="77777777" w:rsidR="00000D30" w:rsidRPr="00EF3FD6" w:rsidRDefault="00530BAC">
      <w:pPr>
        <w:numPr>
          <w:ilvl w:val="12"/>
          <w:numId w:val="0"/>
        </w:numPr>
        <w:ind w:right="-2"/>
        <w:rPr>
          <w:b/>
          <w:sz w:val="22"/>
          <w:szCs w:val="22"/>
        </w:rPr>
      </w:pPr>
      <w:r w:rsidRPr="00EF3FD6">
        <w:rPr>
          <w:b/>
          <w:sz w:val="22"/>
          <w:szCs w:val="22"/>
        </w:rPr>
        <w:t>Vpliv na sposobnost upravljanja vozil in strojev</w:t>
      </w:r>
    </w:p>
    <w:p w14:paraId="79F34195" w14:textId="77777777" w:rsidR="00BC63E0" w:rsidRPr="00EF3FD6" w:rsidRDefault="00BC63E0" w:rsidP="00BC63E0">
      <w:pPr>
        <w:rPr>
          <w:sz w:val="22"/>
          <w:szCs w:val="22"/>
        </w:rPr>
      </w:pPr>
      <w:r w:rsidRPr="00EF3FD6">
        <w:rPr>
          <w:sz w:val="22"/>
          <w:szCs w:val="22"/>
        </w:rPr>
        <w:t>To besedilo je smiselno v primeru, da odrasla oseba jemlje zdravilo Calpol.</w:t>
      </w:r>
    </w:p>
    <w:p w14:paraId="0427DB02" w14:textId="4CB33B4A" w:rsidR="00000D30" w:rsidRPr="00CE33B2" w:rsidRDefault="00CE33B2">
      <w:pPr>
        <w:rPr>
          <w:sz w:val="22"/>
          <w:szCs w:val="22"/>
        </w:rPr>
      </w:pPr>
      <w:bookmarkStart w:id="5" w:name="_Hlk37931884"/>
      <w:r w:rsidRPr="00CE33B2">
        <w:rPr>
          <w:sz w:val="22"/>
          <w:szCs w:val="22"/>
        </w:rPr>
        <w:t>Zdravilo Calpol nima vpliva ali ima zanemarljiv vpliv na sposobnost vožnje in upravljanja strojev</w:t>
      </w:r>
      <w:r w:rsidRPr="00CE33B2">
        <w:rPr>
          <w:i/>
          <w:sz w:val="22"/>
          <w:szCs w:val="22"/>
        </w:rPr>
        <w:t>.</w:t>
      </w:r>
      <w:r w:rsidRPr="00CE33B2">
        <w:rPr>
          <w:i/>
        </w:rPr>
        <w:t xml:space="preserve"> </w:t>
      </w:r>
      <w:r w:rsidRPr="00CE33B2">
        <w:rPr>
          <w:sz w:val="22"/>
          <w:szCs w:val="22"/>
        </w:rPr>
        <w:t>Klinični podatki kažejo, da paracetamol ne vpliva na živčno-mišične učinke</w:t>
      </w:r>
      <w:r w:rsidRPr="00CE33B2">
        <w:rPr>
          <w:szCs w:val="22"/>
        </w:rPr>
        <w:t>.</w:t>
      </w:r>
      <w:bookmarkEnd w:id="5"/>
    </w:p>
    <w:p w14:paraId="0809822B" w14:textId="77777777" w:rsidR="00000D30" w:rsidRDefault="00000D30">
      <w:pPr>
        <w:numPr>
          <w:ilvl w:val="12"/>
          <w:numId w:val="0"/>
        </w:numPr>
        <w:ind w:right="-29"/>
        <w:rPr>
          <w:sz w:val="22"/>
          <w:szCs w:val="22"/>
        </w:rPr>
      </w:pPr>
    </w:p>
    <w:p w14:paraId="5DB37F09" w14:textId="77777777" w:rsidR="000A78F0" w:rsidRPr="003C0A56" w:rsidRDefault="000A78F0" w:rsidP="000A78F0">
      <w:pPr>
        <w:numPr>
          <w:ilvl w:val="12"/>
          <w:numId w:val="0"/>
        </w:numPr>
        <w:ind w:right="-29"/>
        <w:rPr>
          <w:sz w:val="22"/>
          <w:szCs w:val="22"/>
        </w:rPr>
      </w:pPr>
      <w:r w:rsidRPr="00EF3FD6">
        <w:rPr>
          <w:b/>
          <w:sz w:val="22"/>
          <w:szCs w:val="22"/>
        </w:rPr>
        <w:t>Zdravilo Calpol vsebuje</w:t>
      </w:r>
      <w:r w:rsidRPr="00EF3FD6">
        <w:rPr>
          <w:sz w:val="22"/>
          <w:szCs w:val="22"/>
        </w:rPr>
        <w:t xml:space="preserve"> </w:t>
      </w:r>
      <w:r w:rsidRPr="00EF3FD6">
        <w:rPr>
          <w:b/>
          <w:sz w:val="22"/>
          <w:szCs w:val="22"/>
        </w:rPr>
        <w:t>sorbitol.</w:t>
      </w:r>
      <w:r w:rsidRPr="00EF3FD6">
        <w:rPr>
          <w:sz w:val="22"/>
          <w:szCs w:val="22"/>
        </w:rPr>
        <w:t xml:space="preserve"> </w:t>
      </w:r>
      <w:r w:rsidRPr="001142AD">
        <w:rPr>
          <w:sz w:val="22"/>
          <w:szCs w:val="22"/>
        </w:rPr>
        <w:t xml:space="preserve">Sorbitol je vir fruktoze. Če vam je zdravnik povedal, da vaš otrok ne prenaša nekaterih sladkorjev ali če so pri vašemu otroku ugotovili dedno intoleranco za fruktozo, redko genetsko bolezen, pri kateri ne more razgraditi fruktoze, se posvetujte z zdravnikom preden vaš otrok dobi to zdravilo. </w:t>
      </w:r>
      <w:r w:rsidRPr="003C0A56">
        <w:rPr>
          <w:sz w:val="22"/>
          <w:szCs w:val="22"/>
        </w:rPr>
        <w:t>Sorbitol lahko povzroča nelagodje v prebavilih in ima blag odvajalni učinek. Kalorična vrednost je 2,6 kcal/g sorbitola.</w:t>
      </w:r>
    </w:p>
    <w:p w14:paraId="63E5406A" w14:textId="77777777" w:rsidR="000A78F0" w:rsidRPr="00EF3FD6" w:rsidRDefault="000A78F0">
      <w:pPr>
        <w:numPr>
          <w:ilvl w:val="12"/>
          <w:numId w:val="0"/>
        </w:numPr>
        <w:ind w:right="-29"/>
        <w:rPr>
          <w:sz w:val="22"/>
          <w:szCs w:val="22"/>
        </w:rPr>
      </w:pPr>
    </w:p>
    <w:p w14:paraId="058D52FD" w14:textId="36BC8043" w:rsidR="00D6190F" w:rsidRDefault="004220BC">
      <w:pPr>
        <w:tabs>
          <w:tab w:val="left" w:pos="270"/>
        </w:tabs>
        <w:ind w:right="-19"/>
        <w:rPr>
          <w:sz w:val="22"/>
          <w:szCs w:val="22"/>
        </w:rPr>
      </w:pPr>
      <w:r w:rsidRPr="00EF3FD6">
        <w:rPr>
          <w:b/>
          <w:sz w:val="22"/>
          <w:szCs w:val="22"/>
        </w:rPr>
        <w:t>Zdravilo Calpol vsebuje</w:t>
      </w:r>
      <w:r w:rsidR="000A78F0">
        <w:rPr>
          <w:b/>
          <w:sz w:val="22"/>
          <w:szCs w:val="22"/>
        </w:rPr>
        <w:t xml:space="preserve"> tekoči</w:t>
      </w:r>
      <w:r w:rsidRPr="00EF3FD6">
        <w:rPr>
          <w:b/>
          <w:sz w:val="22"/>
          <w:szCs w:val="22"/>
        </w:rPr>
        <w:t xml:space="preserve"> maltitol.</w:t>
      </w:r>
      <w:r w:rsidR="00726272" w:rsidRPr="00EF3FD6">
        <w:rPr>
          <w:sz w:val="22"/>
          <w:szCs w:val="22"/>
        </w:rPr>
        <w:t xml:space="preserve"> </w:t>
      </w:r>
      <w:r w:rsidR="00EA24E6" w:rsidRPr="00EF3FD6">
        <w:rPr>
          <w:sz w:val="22"/>
          <w:szCs w:val="22"/>
        </w:rPr>
        <w:t xml:space="preserve">Če vam je zdravnik povedal, da vaš otrok </w:t>
      </w:r>
      <w:r w:rsidR="00C57217">
        <w:rPr>
          <w:sz w:val="22"/>
          <w:szCs w:val="22"/>
        </w:rPr>
        <w:t>ne prenaša</w:t>
      </w:r>
      <w:r w:rsidR="00C57217" w:rsidRPr="00EF3FD6">
        <w:rPr>
          <w:sz w:val="22"/>
          <w:szCs w:val="22"/>
        </w:rPr>
        <w:t xml:space="preserve"> nekater</w:t>
      </w:r>
      <w:r w:rsidR="00C57217">
        <w:rPr>
          <w:sz w:val="22"/>
          <w:szCs w:val="22"/>
        </w:rPr>
        <w:t>ih</w:t>
      </w:r>
      <w:r w:rsidR="00C57217" w:rsidRPr="00EF3FD6">
        <w:rPr>
          <w:sz w:val="22"/>
          <w:szCs w:val="22"/>
        </w:rPr>
        <w:t xml:space="preserve"> sladkorje</w:t>
      </w:r>
      <w:r w:rsidR="00C57217">
        <w:rPr>
          <w:sz w:val="22"/>
          <w:szCs w:val="22"/>
        </w:rPr>
        <w:t>v</w:t>
      </w:r>
      <w:r w:rsidR="00EA24E6" w:rsidRPr="00EF3FD6">
        <w:rPr>
          <w:sz w:val="22"/>
          <w:szCs w:val="22"/>
        </w:rPr>
        <w:t xml:space="preserve">, se pred uporabo tega zdravila posvetujte </w:t>
      </w:r>
      <w:r w:rsidR="00C57217">
        <w:rPr>
          <w:sz w:val="22"/>
          <w:szCs w:val="22"/>
        </w:rPr>
        <w:t>z</w:t>
      </w:r>
      <w:r w:rsidR="00EA24E6" w:rsidRPr="00EF3FD6">
        <w:rPr>
          <w:sz w:val="22"/>
          <w:szCs w:val="22"/>
        </w:rPr>
        <w:t xml:space="preserve"> zdravnikom.</w:t>
      </w:r>
    </w:p>
    <w:p w14:paraId="1BFF67BB" w14:textId="622C8A6A" w:rsidR="00000D30" w:rsidRPr="00EF3FD6" w:rsidRDefault="00D6190F">
      <w:pPr>
        <w:tabs>
          <w:tab w:val="left" w:pos="270"/>
        </w:tabs>
        <w:ind w:right="-19"/>
        <w:rPr>
          <w:sz w:val="22"/>
          <w:szCs w:val="22"/>
        </w:rPr>
      </w:pPr>
      <w:r w:rsidRPr="00EF3FD6">
        <w:rPr>
          <w:sz w:val="22"/>
          <w:szCs w:val="22"/>
        </w:rPr>
        <w:t>Pri uporabi odmerkov</w:t>
      </w:r>
      <w:r w:rsidR="002D7926">
        <w:rPr>
          <w:sz w:val="22"/>
          <w:szCs w:val="22"/>
        </w:rPr>
        <w:t>,</w:t>
      </w:r>
      <w:r w:rsidRPr="00EF3FD6">
        <w:rPr>
          <w:sz w:val="22"/>
          <w:szCs w:val="22"/>
        </w:rPr>
        <w:t xml:space="preserve"> večjih </w:t>
      </w:r>
      <w:r w:rsidR="002D7926">
        <w:rPr>
          <w:sz w:val="22"/>
          <w:szCs w:val="22"/>
        </w:rPr>
        <w:t xml:space="preserve">od </w:t>
      </w:r>
      <w:r w:rsidRPr="00EF3FD6">
        <w:rPr>
          <w:sz w:val="22"/>
          <w:szCs w:val="22"/>
        </w:rPr>
        <w:t xml:space="preserve">18,4 ml peroralne suspenzije, </w:t>
      </w:r>
      <w:r w:rsidR="002D7926">
        <w:rPr>
          <w:sz w:val="22"/>
          <w:szCs w:val="22"/>
        </w:rPr>
        <w:t xml:space="preserve">je vsebnost maltitola večja od 10 g in </w:t>
      </w:r>
      <w:r>
        <w:rPr>
          <w:sz w:val="22"/>
          <w:szCs w:val="22"/>
        </w:rPr>
        <w:t>l</w:t>
      </w:r>
      <w:r w:rsidR="00EA24E6" w:rsidRPr="00EF3FD6">
        <w:rPr>
          <w:sz w:val="22"/>
          <w:szCs w:val="22"/>
        </w:rPr>
        <w:t>ahko deluje blago odvajalno. Kalorična vrednost je 2,3 kcal/g maltitola.</w:t>
      </w:r>
    </w:p>
    <w:p w14:paraId="157CA851" w14:textId="77777777" w:rsidR="002768DB" w:rsidRPr="00EF3FD6" w:rsidRDefault="002768DB">
      <w:pPr>
        <w:tabs>
          <w:tab w:val="left" w:pos="270"/>
        </w:tabs>
        <w:ind w:right="-19"/>
        <w:rPr>
          <w:sz w:val="22"/>
          <w:szCs w:val="22"/>
        </w:rPr>
      </w:pPr>
    </w:p>
    <w:p w14:paraId="6A51F9A6" w14:textId="6CB20A1B" w:rsidR="00000D30" w:rsidRPr="00EF3FD6" w:rsidRDefault="004220BC">
      <w:pPr>
        <w:tabs>
          <w:tab w:val="left" w:pos="270"/>
        </w:tabs>
        <w:ind w:right="-19"/>
        <w:rPr>
          <w:sz w:val="22"/>
          <w:szCs w:val="22"/>
        </w:rPr>
      </w:pPr>
      <w:r w:rsidRPr="00EF3FD6">
        <w:rPr>
          <w:b/>
          <w:sz w:val="22"/>
          <w:szCs w:val="22"/>
        </w:rPr>
        <w:t>Zdravilo Calpol vsebuje</w:t>
      </w:r>
      <w:r w:rsidR="00EA24E6" w:rsidRPr="00EF3FD6">
        <w:rPr>
          <w:sz w:val="22"/>
          <w:szCs w:val="22"/>
        </w:rPr>
        <w:t xml:space="preserve"> </w:t>
      </w:r>
      <w:r w:rsidR="00EA24E6" w:rsidRPr="00EF3FD6">
        <w:rPr>
          <w:b/>
          <w:sz w:val="22"/>
          <w:szCs w:val="22"/>
        </w:rPr>
        <w:t>estre parahidroksibenzojske kisline (metil-</w:t>
      </w:r>
      <w:r w:rsidR="00C0583B" w:rsidRPr="00EF3FD6">
        <w:rPr>
          <w:b/>
          <w:sz w:val="22"/>
          <w:szCs w:val="22"/>
        </w:rPr>
        <w:t xml:space="preserve">, etil- </w:t>
      </w:r>
      <w:r w:rsidR="00000D30" w:rsidRPr="00EF3FD6">
        <w:rPr>
          <w:b/>
          <w:sz w:val="22"/>
          <w:szCs w:val="22"/>
        </w:rPr>
        <w:t>in propil-parahidroksibenzoat)</w:t>
      </w:r>
      <w:r w:rsidR="00E45109">
        <w:rPr>
          <w:b/>
          <w:sz w:val="22"/>
          <w:szCs w:val="22"/>
        </w:rPr>
        <w:t>.</w:t>
      </w:r>
      <w:r w:rsidR="00000D30" w:rsidRPr="00EF3FD6">
        <w:rPr>
          <w:sz w:val="22"/>
          <w:szCs w:val="22"/>
        </w:rPr>
        <w:t xml:space="preserve"> </w:t>
      </w:r>
      <w:r w:rsidR="00E45109">
        <w:rPr>
          <w:sz w:val="22"/>
          <w:szCs w:val="22"/>
        </w:rPr>
        <w:t>L</w:t>
      </w:r>
      <w:r w:rsidR="00000D30" w:rsidRPr="00EF3FD6">
        <w:rPr>
          <w:sz w:val="22"/>
          <w:szCs w:val="22"/>
        </w:rPr>
        <w:t>ahko povzročijo alergijske reakcije (lahko zapoznele).</w:t>
      </w:r>
    </w:p>
    <w:p w14:paraId="65E3476B" w14:textId="77777777" w:rsidR="00000D30" w:rsidRPr="00EF3FD6" w:rsidRDefault="00000D30">
      <w:pPr>
        <w:tabs>
          <w:tab w:val="left" w:pos="270"/>
        </w:tabs>
        <w:ind w:right="-19"/>
        <w:rPr>
          <w:sz w:val="22"/>
          <w:szCs w:val="22"/>
        </w:rPr>
      </w:pPr>
    </w:p>
    <w:p w14:paraId="05BBE681" w14:textId="29F9B9FE" w:rsidR="00000D30" w:rsidRPr="00EF3FD6" w:rsidRDefault="004220BC" w:rsidP="0026538D">
      <w:pPr>
        <w:rPr>
          <w:sz w:val="22"/>
          <w:szCs w:val="22"/>
        </w:rPr>
      </w:pPr>
      <w:r w:rsidRPr="00EF3FD6">
        <w:rPr>
          <w:b/>
          <w:sz w:val="22"/>
          <w:szCs w:val="22"/>
        </w:rPr>
        <w:t>Zdravilo Calpol vsebuje</w:t>
      </w:r>
      <w:r w:rsidRPr="00EF3FD6" w:rsidDel="004220BC">
        <w:rPr>
          <w:sz w:val="22"/>
          <w:szCs w:val="22"/>
        </w:rPr>
        <w:t xml:space="preserve"> </w:t>
      </w:r>
      <w:r w:rsidR="00000D30" w:rsidRPr="00EF3FD6">
        <w:rPr>
          <w:b/>
          <w:sz w:val="22"/>
          <w:szCs w:val="22"/>
        </w:rPr>
        <w:t xml:space="preserve">barvilo </w:t>
      </w:r>
      <w:r w:rsidR="00C0583B" w:rsidRPr="00EF3FD6">
        <w:rPr>
          <w:b/>
          <w:sz w:val="22"/>
          <w:szCs w:val="22"/>
        </w:rPr>
        <w:t xml:space="preserve">azorubin </w:t>
      </w:r>
      <w:r w:rsidR="00000D30" w:rsidRPr="00EF3FD6">
        <w:rPr>
          <w:b/>
          <w:sz w:val="22"/>
          <w:szCs w:val="22"/>
        </w:rPr>
        <w:t>karmoizin</w:t>
      </w:r>
      <w:r w:rsidR="00D70CF9">
        <w:rPr>
          <w:b/>
          <w:sz w:val="22"/>
          <w:szCs w:val="22"/>
        </w:rPr>
        <w:t xml:space="preserve"> (E122)</w:t>
      </w:r>
      <w:r w:rsidR="00D70CF9">
        <w:rPr>
          <w:sz w:val="22"/>
          <w:szCs w:val="22"/>
        </w:rPr>
        <w:t>.</w:t>
      </w:r>
      <w:r w:rsidR="00EA24E6" w:rsidRPr="00EF3FD6">
        <w:rPr>
          <w:sz w:val="22"/>
          <w:szCs w:val="22"/>
        </w:rPr>
        <w:t xml:space="preserve"> </w:t>
      </w:r>
      <w:r w:rsidR="00D70CF9">
        <w:rPr>
          <w:sz w:val="22"/>
          <w:szCs w:val="22"/>
        </w:rPr>
        <w:t>L</w:t>
      </w:r>
      <w:r w:rsidR="00EA24E6" w:rsidRPr="00EF3FD6">
        <w:rPr>
          <w:sz w:val="22"/>
          <w:szCs w:val="22"/>
        </w:rPr>
        <w:t>ahko povzroči alergijske reakcije</w:t>
      </w:r>
      <w:r w:rsidR="00D70CF9">
        <w:rPr>
          <w:sz w:val="22"/>
          <w:szCs w:val="22"/>
        </w:rPr>
        <w:t>.</w:t>
      </w:r>
    </w:p>
    <w:p w14:paraId="14869106" w14:textId="17BAA3E9" w:rsidR="00BC63E0" w:rsidRDefault="00BC63E0">
      <w:pPr>
        <w:tabs>
          <w:tab w:val="left" w:pos="270"/>
        </w:tabs>
        <w:ind w:right="-19"/>
        <w:rPr>
          <w:sz w:val="22"/>
          <w:szCs w:val="22"/>
        </w:rPr>
      </w:pPr>
    </w:p>
    <w:p w14:paraId="02128326" w14:textId="77777777" w:rsidR="00E95204" w:rsidRPr="00E95204" w:rsidRDefault="00E95204" w:rsidP="00E95204">
      <w:pPr>
        <w:tabs>
          <w:tab w:val="left" w:pos="270"/>
        </w:tabs>
        <w:ind w:right="-19"/>
        <w:rPr>
          <w:sz w:val="22"/>
          <w:szCs w:val="22"/>
        </w:rPr>
      </w:pPr>
      <w:r w:rsidRPr="00E95204">
        <w:rPr>
          <w:sz w:val="22"/>
          <w:szCs w:val="22"/>
        </w:rPr>
        <w:t>To zdravilo vsebuje manj kot 1 mmol (23 mg) natrija na 5 ml, kar v bistvu pomeni ‘brez natrija’.</w:t>
      </w:r>
    </w:p>
    <w:p w14:paraId="1B3E09C5" w14:textId="77777777" w:rsidR="00E95204" w:rsidRPr="00E95204" w:rsidRDefault="00E95204" w:rsidP="00E95204">
      <w:pPr>
        <w:tabs>
          <w:tab w:val="left" w:pos="270"/>
        </w:tabs>
        <w:ind w:right="-19"/>
        <w:rPr>
          <w:sz w:val="22"/>
          <w:szCs w:val="22"/>
        </w:rPr>
      </w:pPr>
    </w:p>
    <w:p w14:paraId="302CE2F9" w14:textId="3609908D" w:rsidR="00D70CF9" w:rsidRDefault="00E95204" w:rsidP="00E95204">
      <w:pPr>
        <w:tabs>
          <w:tab w:val="left" w:pos="270"/>
        </w:tabs>
        <w:ind w:right="-19"/>
        <w:rPr>
          <w:sz w:val="22"/>
          <w:szCs w:val="22"/>
        </w:rPr>
      </w:pPr>
      <w:r w:rsidRPr="00E95204">
        <w:rPr>
          <w:sz w:val="22"/>
          <w:szCs w:val="22"/>
        </w:rPr>
        <w:t>To zdravilo vsebuje 14,32 mg propilenglikola v 5 ml, kar je enako 2,86 mg/ml.</w:t>
      </w:r>
    </w:p>
    <w:p w14:paraId="6E2EED52" w14:textId="77777777" w:rsidR="00950C3D" w:rsidRDefault="00950C3D">
      <w:pPr>
        <w:tabs>
          <w:tab w:val="left" w:pos="270"/>
        </w:tabs>
        <w:ind w:right="-19"/>
        <w:rPr>
          <w:sz w:val="22"/>
          <w:szCs w:val="22"/>
        </w:rPr>
      </w:pPr>
    </w:p>
    <w:p w14:paraId="2374781D" w14:textId="77777777" w:rsidR="00E95204" w:rsidRPr="00EF3FD6" w:rsidRDefault="00E95204">
      <w:pPr>
        <w:tabs>
          <w:tab w:val="left" w:pos="270"/>
        </w:tabs>
        <w:ind w:right="-19"/>
        <w:rPr>
          <w:sz w:val="22"/>
          <w:szCs w:val="22"/>
        </w:rPr>
      </w:pPr>
    </w:p>
    <w:p w14:paraId="09764277" w14:textId="0759E02B" w:rsidR="00000D30" w:rsidRPr="00EF3FD6" w:rsidRDefault="00530BAC">
      <w:pPr>
        <w:numPr>
          <w:ilvl w:val="12"/>
          <w:numId w:val="0"/>
        </w:numPr>
        <w:ind w:left="567" w:right="-2" w:hanging="567"/>
        <w:rPr>
          <w:sz w:val="22"/>
          <w:szCs w:val="22"/>
        </w:rPr>
      </w:pPr>
      <w:r w:rsidRPr="00EF3FD6">
        <w:rPr>
          <w:b/>
          <w:sz w:val="22"/>
          <w:szCs w:val="22"/>
        </w:rPr>
        <w:t>3.</w:t>
      </w:r>
      <w:r w:rsidRPr="00EF3FD6">
        <w:rPr>
          <w:b/>
          <w:sz w:val="22"/>
          <w:szCs w:val="22"/>
        </w:rPr>
        <w:tab/>
      </w:r>
      <w:r w:rsidR="006C50BF" w:rsidRPr="00A717DF">
        <w:rPr>
          <w:b/>
          <w:sz w:val="22"/>
          <w:szCs w:val="22"/>
        </w:rPr>
        <w:t xml:space="preserve">Kako uporabljati zdravilo </w:t>
      </w:r>
      <w:r w:rsidR="006C50BF" w:rsidRPr="00A717DF">
        <w:rPr>
          <w:b/>
          <w:iCs/>
          <w:sz w:val="22"/>
          <w:szCs w:val="22"/>
        </w:rPr>
        <w:t>Calpol</w:t>
      </w:r>
    </w:p>
    <w:p w14:paraId="18E073F3" w14:textId="77777777" w:rsidR="0070773B" w:rsidRPr="00EF3FD6" w:rsidRDefault="0070773B">
      <w:pPr>
        <w:numPr>
          <w:ilvl w:val="12"/>
          <w:numId w:val="0"/>
        </w:numPr>
        <w:ind w:right="-2"/>
        <w:rPr>
          <w:sz w:val="22"/>
          <w:szCs w:val="22"/>
        </w:rPr>
      </w:pPr>
    </w:p>
    <w:p w14:paraId="75CCE4E6" w14:textId="65FD6C55" w:rsidR="00000D30" w:rsidRPr="00EF3FD6" w:rsidRDefault="0070773B">
      <w:pPr>
        <w:numPr>
          <w:ilvl w:val="12"/>
          <w:numId w:val="0"/>
        </w:numPr>
        <w:ind w:right="-2"/>
        <w:rPr>
          <w:sz w:val="22"/>
          <w:szCs w:val="22"/>
        </w:rPr>
      </w:pPr>
      <w:r w:rsidRPr="00EF3FD6">
        <w:rPr>
          <w:sz w:val="22"/>
          <w:szCs w:val="22"/>
        </w:rPr>
        <w:t xml:space="preserve">Pri jemanju zdravila Calpol natančno </w:t>
      </w:r>
      <w:r w:rsidRPr="006C50BF">
        <w:rPr>
          <w:sz w:val="22"/>
          <w:szCs w:val="22"/>
        </w:rPr>
        <w:t xml:space="preserve">upoštevajte </w:t>
      </w:r>
      <w:bookmarkStart w:id="6" w:name="_Hlk18061273"/>
      <w:r w:rsidR="00C57217" w:rsidRPr="00A717DF">
        <w:rPr>
          <w:noProof/>
          <w:sz w:val="22"/>
          <w:szCs w:val="22"/>
        </w:rPr>
        <w:t>napotke v tem navodilu ali navodila zdravnika ali farmacevta</w:t>
      </w:r>
      <w:bookmarkEnd w:id="6"/>
      <w:r w:rsidRPr="006C50BF">
        <w:rPr>
          <w:sz w:val="22"/>
          <w:szCs w:val="22"/>
        </w:rPr>
        <w:t>.</w:t>
      </w:r>
      <w:r w:rsidRPr="00EF3FD6">
        <w:rPr>
          <w:sz w:val="22"/>
          <w:szCs w:val="22"/>
        </w:rPr>
        <w:t xml:space="preserve"> Če ste negotovi, se posvetujte z zdravnikom ali s farmacevtom. Običajni odmerek je naveden glede na starost otroka v spodnji tabeli.</w:t>
      </w:r>
    </w:p>
    <w:p w14:paraId="50765187" w14:textId="77777777" w:rsidR="0070773B" w:rsidRPr="00EF3FD6" w:rsidRDefault="0070773B">
      <w:pPr>
        <w:numPr>
          <w:ilvl w:val="12"/>
          <w:numId w:val="0"/>
        </w:numPr>
        <w:ind w:right="-2"/>
        <w:rPr>
          <w:b/>
          <w:bCs/>
          <w:sz w:val="22"/>
          <w:szCs w:val="22"/>
        </w:rPr>
      </w:pPr>
    </w:p>
    <w:p w14:paraId="66227930" w14:textId="77777777" w:rsidR="00000D30" w:rsidRPr="00EF3FD6" w:rsidRDefault="00EA24E6">
      <w:pPr>
        <w:tabs>
          <w:tab w:val="left" w:pos="270"/>
        </w:tabs>
        <w:ind w:right="-19"/>
        <w:rPr>
          <w:sz w:val="22"/>
          <w:szCs w:val="22"/>
        </w:rPr>
      </w:pPr>
      <w:r w:rsidRPr="00EF3FD6">
        <w:rPr>
          <w:sz w:val="22"/>
          <w:szCs w:val="22"/>
        </w:rPr>
        <w:t>Odmerjanje je prilagojeno starosti otroka po naslednji shemi: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F3FD6" w:rsidRPr="00EF3FD6" w14:paraId="7103FD7E" w14:textId="77777777">
        <w:tc>
          <w:tcPr>
            <w:tcW w:w="4643" w:type="dxa"/>
          </w:tcPr>
          <w:p w14:paraId="53901BC6" w14:textId="77777777" w:rsidR="00000D30" w:rsidRPr="00EF3FD6" w:rsidRDefault="00EA24E6">
            <w:pPr>
              <w:tabs>
                <w:tab w:val="left" w:pos="270"/>
              </w:tabs>
              <w:ind w:right="-19"/>
              <w:rPr>
                <w:b/>
                <w:sz w:val="22"/>
                <w:szCs w:val="22"/>
              </w:rPr>
            </w:pPr>
            <w:r w:rsidRPr="00EF3FD6">
              <w:rPr>
                <w:b/>
                <w:sz w:val="22"/>
                <w:szCs w:val="22"/>
              </w:rPr>
              <w:t>Starost:</w:t>
            </w:r>
          </w:p>
        </w:tc>
        <w:tc>
          <w:tcPr>
            <w:tcW w:w="4643" w:type="dxa"/>
          </w:tcPr>
          <w:p w14:paraId="5A866600" w14:textId="77777777" w:rsidR="00000D30" w:rsidRPr="00EF3FD6" w:rsidRDefault="00EA24E6">
            <w:pPr>
              <w:tabs>
                <w:tab w:val="left" w:pos="270"/>
              </w:tabs>
              <w:ind w:right="-19"/>
              <w:rPr>
                <w:b/>
                <w:sz w:val="22"/>
                <w:szCs w:val="22"/>
              </w:rPr>
            </w:pPr>
            <w:r w:rsidRPr="00EF3FD6">
              <w:rPr>
                <w:b/>
                <w:sz w:val="22"/>
                <w:szCs w:val="22"/>
              </w:rPr>
              <w:t>Odmerek:</w:t>
            </w:r>
          </w:p>
        </w:tc>
      </w:tr>
      <w:tr w:rsidR="00EF3FD6" w:rsidRPr="00EF3FD6" w14:paraId="7BBF2544" w14:textId="77777777">
        <w:tc>
          <w:tcPr>
            <w:tcW w:w="4643" w:type="dxa"/>
          </w:tcPr>
          <w:p w14:paraId="4120AF67" w14:textId="77777777" w:rsidR="00000D30" w:rsidRPr="00EF3FD6" w:rsidRDefault="00EA24E6">
            <w:pPr>
              <w:tabs>
                <w:tab w:val="left" w:pos="270"/>
              </w:tabs>
              <w:ind w:right="-19"/>
              <w:rPr>
                <w:sz w:val="22"/>
                <w:szCs w:val="22"/>
              </w:rPr>
            </w:pPr>
            <w:r w:rsidRPr="00EF3FD6">
              <w:rPr>
                <w:sz w:val="22"/>
                <w:szCs w:val="22"/>
              </w:rPr>
              <w:t>Otroci, starejši od 6 let</w:t>
            </w:r>
          </w:p>
        </w:tc>
        <w:tc>
          <w:tcPr>
            <w:tcW w:w="4643" w:type="dxa"/>
          </w:tcPr>
          <w:p w14:paraId="1DF5DA29" w14:textId="77777777" w:rsidR="00000D30" w:rsidRPr="00EF3FD6" w:rsidRDefault="00EA24E6">
            <w:pPr>
              <w:tabs>
                <w:tab w:val="left" w:pos="270"/>
              </w:tabs>
              <w:ind w:right="-19"/>
              <w:rPr>
                <w:i/>
                <w:sz w:val="22"/>
                <w:szCs w:val="22"/>
              </w:rPr>
            </w:pPr>
            <w:r w:rsidRPr="00EF3FD6">
              <w:rPr>
                <w:sz w:val="22"/>
                <w:szCs w:val="22"/>
              </w:rPr>
              <w:t xml:space="preserve">Priporočamo uporabo zdravila </w:t>
            </w:r>
            <w:r w:rsidRPr="00EF3FD6">
              <w:rPr>
                <w:iCs/>
                <w:sz w:val="22"/>
                <w:szCs w:val="22"/>
              </w:rPr>
              <w:t>Calpol 250 mg/5 ml peroralna suspenzija</w:t>
            </w:r>
          </w:p>
        </w:tc>
      </w:tr>
      <w:tr w:rsidR="00EF3FD6" w:rsidRPr="00EF3FD6" w14:paraId="21AF4E7D" w14:textId="77777777">
        <w:tc>
          <w:tcPr>
            <w:tcW w:w="4643" w:type="dxa"/>
          </w:tcPr>
          <w:p w14:paraId="6F05A1C1" w14:textId="77777777" w:rsidR="00000D30" w:rsidRPr="00EF3FD6" w:rsidRDefault="00EA24E6">
            <w:pPr>
              <w:tabs>
                <w:tab w:val="left" w:pos="270"/>
              </w:tabs>
              <w:ind w:right="-19"/>
              <w:rPr>
                <w:sz w:val="22"/>
                <w:szCs w:val="22"/>
              </w:rPr>
            </w:pPr>
            <w:r w:rsidRPr="00EF3FD6">
              <w:rPr>
                <w:sz w:val="22"/>
                <w:szCs w:val="22"/>
              </w:rPr>
              <w:t>Otroci od 1 do 6 let</w:t>
            </w:r>
          </w:p>
        </w:tc>
        <w:tc>
          <w:tcPr>
            <w:tcW w:w="4643" w:type="dxa"/>
          </w:tcPr>
          <w:p w14:paraId="461B5349" w14:textId="77777777" w:rsidR="00000D30" w:rsidRPr="00EF3FD6" w:rsidRDefault="00EA24E6">
            <w:pPr>
              <w:tabs>
                <w:tab w:val="left" w:pos="270"/>
              </w:tabs>
              <w:ind w:right="-19"/>
              <w:rPr>
                <w:sz w:val="22"/>
                <w:szCs w:val="22"/>
              </w:rPr>
            </w:pPr>
            <w:r w:rsidRPr="00EF3FD6">
              <w:rPr>
                <w:sz w:val="22"/>
                <w:szCs w:val="22"/>
              </w:rPr>
              <w:t xml:space="preserve">5 do 10 ml (1 do 2 merilni žlički po 5 ml) </w:t>
            </w:r>
          </w:p>
          <w:p w14:paraId="21570032" w14:textId="77777777" w:rsidR="00000D30" w:rsidRPr="00EF3FD6" w:rsidRDefault="00EA24E6">
            <w:pPr>
              <w:tabs>
                <w:tab w:val="left" w:pos="270"/>
              </w:tabs>
              <w:ind w:right="-19"/>
              <w:rPr>
                <w:sz w:val="22"/>
                <w:szCs w:val="22"/>
              </w:rPr>
            </w:pPr>
            <w:r w:rsidRPr="00EF3FD6">
              <w:rPr>
                <w:sz w:val="22"/>
                <w:szCs w:val="22"/>
              </w:rPr>
              <w:t>(120 do 240 mg</w:t>
            </w:r>
            <w:r w:rsidRPr="00EF3FD6">
              <w:rPr>
                <w:b/>
                <w:sz w:val="22"/>
                <w:szCs w:val="22"/>
              </w:rPr>
              <w:t xml:space="preserve"> </w:t>
            </w:r>
            <w:r w:rsidRPr="00EF3FD6">
              <w:rPr>
                <w:sz w:val="22"/>
                <w:szCs w:val="22"/>
              </w:rPr>
              <w:t>paracetamola)</w:t>
            </w:r>
          </w:p>
        </w:tc>
      </w:tr>
      <w:tr w:rsidR="00EF3FD6" w:rsidRPr="00EF3FD6" w14:paraId="7BB8B6A6" w14:textId="77777777">
        <w:tc>
          <w:tcPr>
            <w:tcW w:w="4643" w:type="dxa"/>
          </w:tcPr>
          <w:p w14:paraId="5D62E075" w14:textId="77777777" w:rsidR="00000D30" w:rsidRPr="00EF3FD6" w:rsidRDefault="00EA24E6">
            <w:pPr>
              <w:tabs>
                <w:tab w:val="left" w:pos="270"/>
              </w:tabs>
              <w:ind w:right="-19"/>
              <w:rPr>
                <w:sz w:val="22"/>
                <w:szCs w:val="22"/>
              </w:rPr>
            </w:pPr>
            <w:r w:rsidRPr="00EF3FD6">
              <w:rPr>
                <w:sz w:val="22"/>
                <w:szCs w:val="22"/>
              </w:rPr>
              <w:t>Dojenčki od 3 do 12 mesecev</w:t>
            </w:r>
          </w:p>
        </w:tc>
        <w:tc>
          <w:tcPr>
            <w:tcW w:w="4643" w:type="dxa"/>
          </w:tcPr>
          <w:p w14:paraId="3549DA8C" w14:textId="77777777" w:rsidR="00000D30" w:rsidRPr="00EF3FD6" w:rsidRDefault="00EA24E6">
            <w:pPr>
              <w:tabs>
                <w:tab w:val="left" w:pos="270"/>
              </w:tabs>
              <w:ind w:right="-19"/>
              <w:rPr>
                <w:sz w:val="22"/>
                <w:szCs w:val="22"/>
              </w:rPr>
            </w:pPr>
            <w:r w:rsidRPr="00EF3FD6">
              <w:rPr>
                <w:sz w:val="22"/>
                <w:szCs w:val="22"/>
              </w:rPr>
              <w:t>2,5 do 5 ml (1 do 2 merilni žlički po 2,5 ml)</w:t>
            </w:r>
          </w:p>
          <w:p w14:paraId="6D51F1DE" w14:textId="77777777" w:rsidR="00000D30" w:rsidRPr="00EF3FD6" w:rsidRDefault="00EA24E6">
            <w:pPr>
              <w:tabs>
                <w:tab w:val="left" w:pos="270"/>
              </w:tabs>
              <w:ind w:right="-19"/>
              <w:rPr>
                <w:sz w:val="22"/>
                <w:szCs w:val="22"/>
              </w:rPr>
            </w:pPr>
            <w:r w:rsidRPr="00EF3FD6">
              <w:rPr>
                <w:sz w:val="22"/>
                <w:szCs w:val="22"/>
              </w:rPr>
              <w:t>(60 do 120 mg paracetamola)</w:t>
            </w:r>
          </w:p>
        </w:tc>
      </w:tr>
      <w:tr w:rsidR="00EF3FD6" w:rsidRPr="00EF3FD6" w14:paraId="2636CB34" w14:textId="77777777">
        <w:tc>
          <w:tcPr>
            <w:tcW w:w="4643" w:type="dxa"/>
          </w:tcPr>
          <w:p w14:paraId="7843F8CF" w14:textId="77777777" w:rsidR="00000D30" w:rsidRPr="00EF3FD6" w:rsidRDefault="00EA24E6">
            <w:pPr>
              <w:tabs>
                <w:tab w:val="left" w:pos="270"/>
              </w:tabs>
              <w:ind w:right="-19"/>
              <w:rPr>
                <w:sz w:val="22"/>
                <w:szCs w:val="22"/>
              </w:rPr>
            </w:pPr>
            <w:r w:rsidRPr="00EF3FD6">
              <w:rPr>
                <w:sz w:val="22"/>
                <w:szCs w:val="22"/>
              </w:rPr>
              <w:t>Dojenčki do 3 mesecev</w:t>
            </w:r>
          </w:p>
        </w:tc>
        <w:tc>
          <w:tcPr>
            <w:tcW w:w="4643" w:type="dxa"/>
          </w:tcPr>
          <w:p w14:paraId="62AD1CCD" w14:textId="77777777" w:rsidR="00000D30" w:rsidRPr="00EF3FD6" w:rsidRDefault="00EA24E6">
            <w:pPr>
              <w:tabs>
                <w:tab w:val="left" w:pos="270"/>
              </w:tabs>
              <w:ind w:right="-19"/>
              <w:rPr>
                <w:sz w:val="22"/>
                <w:szCs w:val="22"/>
              </w:rPr>
            </w:pPr>
            <w:r w:rsidRPr="00EF3FD6">
              <w:rPr>
                <w:sz w:val="22"/>
                <w:szCs w:val="22"/>
              </w:rPr>
              <w:t>Po predhodnem posvetu z zdravnikom</w:t>
            </w:r>
          </w:p>
        </w:tc>
      </w:tr>
    </w:tbl>
    <w:p w14:paraId="1F1E3E7E" w14:textId="77777777" w:rsidR="00734801" w:rsidRPr="00EF3FD6" w:rsidRDefault="00734801">
      <w:pPr>
        <w:rPr>
          <w:sz w:val="22"/>
          <w:szCs w:val="22"/>
        </w:rPr>
      </w:pPr>
    </w:p>
    <w:p w14:paraId="66502EE1" w14:textId="6C611A51" w:rsidR="00000D30" w:rsidRPr="00EF3FD6" w:rsidRDefault="00EA24E6">
      <w:pPr>
        <w:rPr>
          <w:sz w:val="22"/>
          <w:szCs w:val="22"/>
        </w:rPr>
      </w:pPr>
      <w:r w:rsidRPr="00EF3FD6">
        <w:rPr>
          <w:sz w:val="22"/>
          <w:szCs w:val="22"/>
        </w:rPr>
        <w:t>Pred uporabo stekleni</w:t>
      </w:r>
      <w:r w:rsidR="000E73A1" w:rsidRPr="00EF3FD6">
        <w:rPr>
          <w:sz w:val="22"/>
          <w:szCs w:val="22"/>
        </w:rPr>
        <w:t>c</w:t>
      </w:r>
      <w:r w:rsidR="00000D30" w:rsidRPr="00EF3FD6">
        <w:rPr>
          <w:sz w:val="22"/>
          <w:szCs w:val="22"/>
        </w:rPr>
        <w:t xml:space="preserve">o dobro </w:t>
      </w:r>
      <w:r w:rsidR="00000D30" w:rsidRPr="00CE33B2">
        <w:rPr>
          <w:sz w:val="22"/>
          <w:szCs w:val="22"/>
        </w:rPr>
        <w:t>pretres</w:t>
      </w:r>
      <w:r w:rsidR="00183D1A">
        <w:rPr>
          <w:sz w:val="22"/>
          <w:szCs w:val="22"/>
        </w:rPr>
        <w:t>ajte</w:t>
      </w:r>
      <w:r w:rsidR="00CE33B2" w:rsidRPr="00CE33B2">
        <w:rPr>
          <w:sz w:val="22"/>
          <w:szCs w:val="22"/>
        </w:rPr>
        <w:t xml:space="preserve"> vsaj 10 sekund</w:t>
      </w:r>
      <w:r w:rsidR="00000D30" w:rsidRPr="00CE33B2">
        <w:rPr>
          <w:sz w:val="22"/>
          <w:szCs w:val="22"/>
        </w:rPr>
        <w:t xml:space="preserve">! </w:t>
      </w:r>
      <w:r w:rsidR="00C35C3E" w:rsidRPr="00CE33B2">
        <w:rPr>
          <w:sz w:val="22"/>
          <w:szCs w:val="22"/>
        </w:rPr>
        <w:t xml:space="preserve">Zdravila </w:t>
      </w:r>
      <w:r w:rsidR="00000D30" w:rsidRPr="00EF3FD6">
        <w:rPr>
          <w:iCs/>
          <w:sz w:val="22"/>
          <w:szCs w:val="22"/>
        </w:rPr>
        <w:t xml:space="preserve">Calpol </w:t>
      </w:r>
      <w:r w:rsidR="00000D30" w:rsidRPr="00EF3FD6">
        <w:rPr>
          <w:sz w:val="22"/>
          <w:szCs w:val="22"/>
        </w:rPr>
        <w:t>ne smete redčiti!</w:t>
      </w:r>
    </w:p>
    <w:p w14:paraId="2D23560A" w14:textId="77777777" w:rsidR="00000D30" w:rsidRPr="00EF3FD6" w:rsidRDefault="00000D30">
      <w:pPr>
        <w:numPr>
          <w:ilvl w:val="12"/>
          <w:numId w:val="0"/>
        </w:numPr>
        <w:ind w:right="-2"/>
        <w:rPr>
          <w:sz w:val="22"/>
          <w:szCs w:val="22"/>
        </w:rPr>
      </w:pPr>
    </w:p>
    <w:p w14:paraId="3FA8917A" w14:textId="3DC8FFAE" w:rsidR="00000D30" w:rsidRPr="00EF3FD6" w:rsidRDefault="00EA24E6">
      <w:pPr>
        <w:tabs>
          <w:tab w:val="left" w:pos="270"/>
        </w:tabs>
        <w:ind w:right="-19"/>
        <w:rPr>
          <w:sz w:val="22"/>
          <w:szCs w:val="22"/>
        </w:rPr>
      </w:pPr>
      <w:r w:rsidRPr="00EF3FD6">
        <w:rPr>
          <w:sz w:val="22"/>
          <w:szCs w:val="22"/>
        </w:rPr>
        <w:t>Priporočene odmerke lahko ponovite do 4-krat na dan, vendar mora biti razmik med posameznimi odmerki najmanj 4 ure.</w:t>
      </w:r>
    </w:p>
    <w:p w14:paraId="40E1D8FA" w14:textId="77777777" w:rsidR="00CA7BA2" w:rsidRPr="00EF3FD6" w:rsidRDefault="00CA7BA2">
      <w:pPr>
        <w:numPr>
          <w:ilvl w:val="12"/>
          <w:numId w:val="0"/>
        </w:numPr>
        <w:ind w:right="-2"/>
        <w:rPr>
          <w:b/>
          <w:sz w:val="22"/>
          <w:szCs w:val="22"/>
        </w:rPr>
      </w:pPr>
    </w:p>
    <w:p w14:paraId="334DB8A0" w14:textId="77777777" w:rsidR="00CA7BA2" w:rsidRPr="00EF3FD6" w:rsidRDefault="00CA7BA2" w:rsidP="00CA7BA2">
      <w:pPr>
        <w:numPr>
          <w:ilvl w:val="12"/>
          <w:numId w:val="0"/>
        </w:numPr>
        <w:ind w:right="-2"/>
        <w:rPr>
          <w:sz w:val="22"/>
          <w:szCs w:val="22"/>
        </w:rPr>
      </w:pPr>
      <w:r w:rsidRPr="00EF3FD6">
        <w:rPr>
          <w:sz w:val="22"/>
          <w:szCs w:val="22"/>
        </w:rPr>
        <w:t>Trajanje zdravljenja:</w:t>
      </w:r>
    </w:p>
    <w:p w14:paraId="47B0A8BE" w14:textId="77777777" w:rsidR="00CA7BA2" w:rsidRPr="00EF3FD6" w:rsidRDefault="00CA7BA2" w:rsidP="00CA7BA2">
      <w:pPr>
        <w:rPr>
          <w:sz w:val="22"/>
          <w:szCs w:val="22"/>
          <w:lang w:val="en-GB"/>
        </w:rPr>
      </w:pPr>
      <w:r w:rsidRPr="00EF3FD6">
        <w:rPr>
          <w:sz w:val="22"/>
          <w:szCs w:val="22"/>
          <w:lang w:val="en-GB"/>
        </w:rPr>
        <w:t>Za otroke od 3 mesecev do 12. leta:</w:t>
      </w:r>
    </w:p>
    <w:p w14:paraId="5F4659F6" w14:textId="1FAA1823" w:rsidR="00CA7BA2" w:rsidRPr="00EF3FD6" w:rsidRDefault="00CA7BA2" w:rsidP="00CA7BA2">
      <w:pPr>
        <w:rPr>
          <w:sz w:val="22"/>
          <w:szCs w:val="22"/>
          <w:lang w:val="en-GB"/>
        </w:rPr>
      </w:pPr>
      <w:r w:rsidRPr="00EF3FD6">
        <w:rPr>
          <w:sz w:val="22"/>
          <w:szCs w:val="22"/>
          <w:lang w:val="en-GB"/>
        </w:rPr>
        <w:t>Indikacija bolečine: največ 5 dni.</w:t>
      </w:r>
    </w:p>
    <w:p w14:paraId="28F62383" w14:textId="3EC6E13C" w:rsidR="00CA7BA2" w:rsidRPr="00EF3FD6" w:rsidRDefault="00CA7BA2" w:rsidP="00CA7BA2">
      <w:pPr>
        <w:rPr>
          <w:sz w:val="22"/>
          <w:szCs w:val="22"/>
          <w:lang w:val="en-GB"/>
        </w:rPr>
      </w:pPr>
      <w:r w:rsidRPr="00EF3FD6">
        <w:rPr>
          <w:sz w:val="22"/>
          <w:szCs w:val="22"/>
          <w:lang w:val="en-GB"/>
        </w:rPr>
        <w:t>Indikacija zniževanja povišane telesne temperature: največ 3 dni.</w:t>
      </w:r>
    </w:p>
    <w:p w14:paraId="05BD16B6" w14:textId="77777777" w:rsidR="00000D30" w:rsidRPr="00EF3FD6" w:rsidRDefault="00000D30">
      <w:pPr>
        <w:numPr>
          <w:ilvl w:val="12"/>
          <w:numId w:val="0"/>
        </w:numPr>
        <w:ind w:right="-2"/>
        <w:rPr>
          <w:b/>
          <w:sz w:val="22"/>
          <w:szCs w:val="22"/>
        </w:rPr>
      </w:pPr>
    </w:p>
    <w:p w14:paraId="421CE77C" w14:textId="77777777" w:rsidR="00000D30" w:rsidRPr="00EF3FD6" w:rsidRDefault="00530BAC">
      <w:pPr>
        <w:numPr>
          <w:ilvl w:val="12"/>
          <w:numId w:val="0"/>
        </w:numPr>
        <w:ind w:right="-2"/>
        <w:rPr>
          <w:sz w:val="22"/>
          <w:szCs w:val="22"/>
        </w:rPr>
      </w:pPr>
      <w:r w:rsidRPr="00EF3FD6">
        <w:rPr>
          <w:b/>
          <w:sz w:val="22"/>
          <w:szCs w:val="22"/>
        </w:rPr>
        <w:t xml:space="preserve">Če ste uporabili večji odmerek zdravila </w:t>
      </w:r>
      <w:r w:rsidRPr="00EF3FD6">
        <w:rPr>
          <w:b/>
          <w:iCs/>
          <w:sz w:val="22"/>
          <w:szCs w:val="22"/>
        </w:rPr>
        <w:t>Calpol</w:t>
      </w:r>
      <w:r w:rsidRPr="00EF3FD6">
        <w:rPr>
          <w:b/>
          <w:sz w:val="22"/>
          <w:szCs w:val="22"/>
        </w:rPr>
        <w:t>, kot bi smeli</w:t>
      </w:r>
    </w:p>
    <w:p w14:paraId="69E94FB2" w14:textId="37FBAE4F" w:rsidR="00000D30" w:rsidRPr="00EF3FD6" w:rsidRDefault="00000D30">
      <w:pPr>
        <w:rPr>
          <w:sz w:val="22"/>
          <w:szCs w:val="22"/>
        </w:rPr>
      </w:pPr>
      <w:r w:rsidRPr="00EF3FD6">
        <w:rPr>
          <w:bCs/>
          <w:sz w:val="22"/>
          <w:szCs w:val="22"/>
        </w:rPr>
        <w:t>Ne prekoračite navedenega odmerka!</w:t>
      </w:r>
      <w:r w:rsidR="00530BAC" w:rsidRPr="00EF3FD6">
        <w:rPr>
          <w:sz w:val="22"/>
          <w:szCs w:val="22"/>
        </w:rPr>
        <w:t xml:space="preserve"> </w:t>
      </w:r>
      <w:r w:rsidRPr="00EF3FD6">
        <w:rPr>
          <w:sz w:val="22"/>
          <w:szCs w:val="22"/>
        </w:rPr>
        <w:t>Če menite, da je otrok zaužil večji odmerek zdravila, kot je predpisano, nemudoma poiščite zdravniško pomoč, tudi če se ne počuti slabo, saj lahko prevelik odmerek paracetamola povzroči jetrno odpoved.</w:t>
      </w:r>
    </w:p>
    <w:p w14:paraId="36A33CBA" w14:textId="77777777" w:rsidR="00000D30" w:rsidRPr="00EF3FD6" w:rsidRDefault="00000D30">
      <w:pPr>
        <w:numPr>
          <w:ilvl w:val="12"/>
          <w:numId w:val="0"/>
        </w:numPr>
        <w:ind w:right="-2"/>
        <w:rPr>
          <w:sz w:val="22"/>
          <w:szCs w:val="22"/>
        </w:rPr>
      </w:pPr>
    </w:p>
    <w:p w14:paraId="2F5D75FA" w14:textId="77777777" w:rsidR="00000D30" w:rsidRPr="00EF3FD6" w:rsidRDefault="00530BAC">
      <w:pPr>
        <w:numPr>
          <w:ilvl w:val="12"/>
          <w:numId w:val="0"/>
        </w:numPr>
        <w:ind w:right="-2"/>
        <w:rPr>
          <w:sz w:val="22"/>
          <w:szCs w:val="22"/>
        </w:rPr>
      </w:pPr>
      <w:r w:rsidRPr="00EF3FD6">
        <w:rPr>
          <w:b/>
          <w:sz w:val="22"/>
          <w:szCs w:val="22"/>
        </w:rPr>
        <w:t xml:space="preserve">Če ste pozabili uporabiti zdravilo </w:t>
      </w:r>
      <w:r w:rsidRPr="00EF3FD6">
        <w:rPr>
          <w:b/>
          <w:iCs/>
          <w:sz w:val="22"/>
          <w:szCs w:val="22"/>
        </w:rPr>
        <w:t>Calpol</w:t>
      </w:r>
    </w:p>
    <w:p w14:paraId="2F83B975" w14:textId="77777777" w:rsidR="00000D30" w:rsidRPr="00EF3FD6" w:rsidRDefault="00530BAC">
      <w:pPr>
        <w:numPr>
          <w:ilvl w:val="12"/>
          <w:numId w:val="0"/>
        </w:numPr>
        <w:ind w:right="-2"/>
        <w:rPr>
          <w:sz w:val="22"/>
          <w:szCs w:val="22"/>
        </w:rPr>
      </w:pPr>
      <w:r w:rsidRPr="00EF3FD6">
        <w:rPr>
          <w:sz w:val="22"/>
          <w:szCs w:val="22"/>
        </w:rPr>
        <w:t>Ne vzemite dvojnega odmerka, če ste pozabili vzeti prejšnji odmerek.</w:t>
      </w:r>
    </w:p>
    <w:p w14:paraId="6B6E9BD6" w14:textId="77777777" w:rsidR="00000D30" w:rsidRPr="00EF3FD6" w:rsidRDefault="00000D30">
      <w:pPr>
        <w:numPr>
          <w:ilvl w:val="12"/>
          <w:numId w:val="0"/>
        </w:numPr>
        <w:ind w:right="-2"/>
        <w:rPr>
          <w:b/>
          <w:sz w:val="22"/>
          <w:szCs w:val="22"/>
        </w:rPr>
      </w:pPr>
    </w:p>
    <w:p w14:paraId="0D5D54E2" w14:textId="77777777" w:rsidR="00000D30" w:rsidRPr="00A717DF" w:rsidRDefault="00530BAC">
      <w:pPr>
        <w:numPr>
          <w:ilvl w:val="12"/>
          <w:numId w:val="0"/>
        </w:numPr>
        <w:ind w:right="-2"/>
        <w:rPr>
          <w:bCs/>
          <w:sz w:val="22"/>
          <w:szCs w:val="22"/>
        </w:rPr>
      </w:pPr>
      <w:r w:rsidRPr="00A717DF">
        <w:rPr>
          <w:bCs/>
          <w:sz w:val="22"/>
          <w:szCs w:val="22"/>
        </w:rPr>
        <w:t>Če imate dodatna vprašanja o uporabi zdravila, se posvetujte z zdravnikom ali s farmacevtom.</w:t>
      </w:r>
    </w:p>
    <w:p w14:paraId="508E2A8E" w14:textId="77777777" w:rsidR="00000D30" w:rsidRPr="00EF3FD6" w:rsidRDefault="00000D30">
      <w:pPr>
        <w:tabs>
          <w:tab w:val="left" w:pos="270"/>
        </w:tabs>
        <w:ind w:right="-19"/>
        <w:rPr>
          <w:sz w:val="22"/>
          <w:szCs w:val="22"/>
        </w:rPr>
      </w:pPr>
    </w:p>
    <w:p w14:paraId="79037C39" w14:textId="77777777" w:rsidR="00000D30" w:rsidRPr="00EF3FD6" w:rsidRDefault="00000D30">
      <w:pPr>
        <w:tabs>
          <w:tab w:val="left" w:pos="270"/>
        </w:tabs>
        <w:ind w:right="-19"/>
        <w:rPr>
          <w:sz w:val="22"/>
          <w:szCs w:val="22"/>
        </w:rPr>
      </w:pPr>
    </w:p>
    <w:p w14:paraId="15C19377" w14:textId="03E8C66E" w:rsidR="00000D30" w:rsidRPr="00EF3FD6" w:rsidRDefault="00530BAC">
      <w:pPr>
        <w:numPr>
          <w:ilvl w:val="12"/>
          <w:numId w:val="0"/>
        </w:numPr>
        <w:ind w:left="567" w:right="-2" w:hanging="567"/>
        <w:rPr>
          <w:sz w:val="22"/>
          <w:szCs w:val="22"/>
        </w:rPr>
      </w:pPr>
      <w:r w:rsidRPr="00EF3FD6">
        <w:rPr>
          <w:b/>
          <w:sz w:val="22"/>
          <w:szCs w:val="22"/>
        </w:rPr>
        <w:t>4.</w:t>
      </w:r>
      <w:r w:rsidRPr="00EF3FD6">
        <w:rPr>
          <w:b/>
          <w:sz w:val="22"/>
          <w:szCs w:val="22"/>
        </w:rPr>
        <w:tab/>
      </w:r>
      <w:r w:rsidR="006C50BF" w:rsidRPr="00A717DF">
        <w:rPr>
          <w:b/>
          <w:sz w:val="22"/>
          <w:szCs w:val="22"/>
        </w:rPr>
        <w:t>Možni neželeni učinki</w:t>
      </w:r>
    </w:p>
    <w:p w14:paraId="3E430057" w14:textId="77777777" w:rsidR="00000D30" w:rsidRPr="00EF3FD6" w:rsidRDefault="00000D30">
      <w:pPr>
        <w:numPr>
          <w:ilvl w:val="12"/>
          <w:numId w:val="0"/>
        </w:numPr>
        <w:ind w:right="-29"/>
        <w:rPr>
          <w:sz w:val="22"/>
          <w:szCs w:val="22"/>
        </w:rPr>
      </w:pPr>
    </w:p>
    <w:p w14:paraId="2B70E7B8" w14:textId="77777777" w:rsidR="00000D30" w:rsidRPr="00EF3FD6" w:rsidRDefault="00530BAC">
      <w:pPr>
        <w:numPr>
          <w:ilvl w:val="12"/>
          <w:numId w:val="0"/>
        </w:numPr>
        <w:ind w:right="-29"/>
        <w:rPr>
          <w:sz w:val="22"/>
          <w:szCs w:val="22"/>
        </w:rPr>
      </w:pPr>
      <w:r w:rsidRPr="00EF3FD6">
        <w:rPr>
          <w:sz w:val="22"/>
          <w:szCs w:val="22"/>
        </w:rPr>
        <w:t xml:space="preserve">Kot vsa zdravila ima lahko tudi zdravilo </w:t>
      </w:r>
      <w:r w:rsidRPr="00EF3FD6">
        <w:rPr>
          <w:iCs/>
          <w:sz w:val="22"/>
          <w:szCs w:val="22"/>
        </w:rPr>
        <w:t>Calpol</w:t>
      </w:r>
      <w:r w:rsidRPr="00EF3FD6">
        <w:rPr>
          <w:sz w:val="22"/>
          <w:szCs w:val="22"/>
        </w:rPr>
        <w:t xml:space="preserve"> neželene učinke, ki pa se ne pojavijo pri vseh bolnikih.</w:t>
      </w:r>
    </w:p>
    <w:p w14:paraId="257636B7" w14:textId="77777777" w:rsidR="00000D30" w:rsidRPr="00EF3FD6" w:rsidRDefault="00000D30">
      <w:pPr>
        <w:numPr>
          <w:ilvl w:val="12"/>
          <w:numId w:val="0"/>
        </w:numPr>
        <w:ind w:right="-29"/>
        <w:rPr>
          <w:sz w:val="22"/>
          <w:szCs w:val="22"/>
        </w:rPr>
      </w:pPr>
    </w:p>
    <w:p w14:paraId="19F49BF2" w14:textId="4D5ACCFD" w:rsidR="00000D30" w:rsidRPr="00EF3FD6" w:rsidRDefault="00EA24E6">
      <w:pPr>
        <w:tabs>
          <w:tab w:val="left" w:pos="270"/>
        </w:tabs>
        <w:ind w:right="-19"/>
        <w:rPr>
          <w:sz w:val="22"/>
        </w:rPr>
      </w:pPr>
      <w:r w:rsidRPr="00EF3FD6">
        <w:rPr>
          <w:b/>
          <w:sz w:val="22"/>
        </w:rPr>
        <w:t>Zelo redki</w:t>
      </w:r>
      <w:r w:rsidR="00B76B40" w:rsidRPr="00EF3FD6">
        <w:rPr>
          <w:b/>
          <w:sz w:val="22"/>
        </w:rPr>
        <w:t xml:space="preserve"> (</w:t>
      </w:r>
      <w:r w:rsidR="00B76B40" w:rsidRPr="00EF3FD6">
        <w:rPr>
          <w:rFonts w:ascii="TimesNewRoman" w:eastAsia="Calibri" w:hAnsi="TimesNewRoman"/>
          <w:sz w:val="22"/>
          <w:szCs w:val="22"/>
          <w:lang w:eastAsia="sl-SI"/>
        </w:rPr>
        <w:t xml:space="preserve">pojavijo se </w:t>
      </w:r>
      <w:r w:rsidR="002B771B">
        <w:rPr>
          <w:rFonts w:ascii="TimesNewRoman" w:eastAsia="Calibri" w:hAnsi="TimesNewRoman"/>
          <w:sz w:val="22"/>
          <w:szCs w:val="22"/>
          <w:lang w:eastAsia="sl-SI"/>
        </w:rPr>
        <w:t xml:space="preserve">lahko pri največ </w:t>
      </w:r>
      <w:r w:rsidR="00B76B40" w:rsidRPr="00EF3FD6">
        <w:rPr>
          <w:rFonts w:ascii="TimesNewRoman" w:eastAsia="Calibri" w:hAnsi="TimesNewRoman"/>
          <w:sz w:val="22"/>
          <w:szCs w:val="22"/>
          <w:lang w:eastAsia="sl-SI"/>
        </w:rPr>
        <w:t>1 od 10.000 bolnikov)</w:t>
      </w:r>
    </w:p>
    <w:p w14:paraId="580F63E9" w14:textId="6ECE26EB" w:rsidR="00000D30" w:rsidRPr="00EF3FD6" w:rsidRDefault="00000D30">
      <w:pPr>
        <w:numPr>
          <w:ilvl w:val="0"/>
          <w:numId w:val="9"/>
        </w:numPr>
        <w:tabs>
          <w:tab w:val="left" w:pos="270"/>
        </w:tabs>
        <w:ind w:right="-19"/>
        <w:rPr>
          <w:sz w:val="22"/>
          <w:szCs w:val="22"/>
        </w:rPr>
      </w:pPr>
      <w:r w:rsidRPr="00EF3FD6">
        <w:rPr>
          <w:sz w:val="22"/>
          <w:szCs w:val="22"/>
        </w:rPr>
        <w:t>anafilaktične reakcije, preobčutljivostne reakcije</w:t>
      </w:r>
    </w:p>
    <w:p w14:paraId="0855B14C" w14:textId="77777777" w:rsidR="0054052F" w:rsidRDefault="00000D30">
      <w:pPr>
        <w:numPr>
          <w:ilvl w:val="0"/>
          <w:numId w:val="9"/>
        </w:numPr>
        <w:tabs>
          <w:tab w:val="left" w:pos="270"/>
        </w:tabs>
        <w:ind w:right="-19"/>
        <w:rPr>
          <w:sz w:val="22"/>
          <w:szCs w:val="22"/>
        </w:rPr>
      </w:pPr>
      <w:r w:rsidRPr="00EF3FD6">
        <w:rPr>
          <w:sz w:val="22"/>
          <w:szCs w:val="22"/>
        </w:rPr>
        <w:t xml:space="preserve">kožne reakcije (koprivnica, srbeč </w:t>
      </w:r>
      <w:r w:rsidR="00EA24E6" w:rsidRPr="00EF3FD6">
        <w:rPr>
          <w:sz w:val="22"/>
          <w:szCs w:val="22"/>
        </w:rPr>
        <w:t>izpuščaj, izpuščaj)</w:t>
      </w:r>
    </w:p>
    <w:p w14:paraId="6178C90B" w14:textId="75B80306" w:rsidR="00000D30" w:rsidRPr="00EF3FD6" w:rsidRDefault="0054052F">
      <w:pPr>
        <w:numPr>
          <w:ilvl w:val="0"/>
          <w:numId w:val="9"/>
        </w:numPr>
        <w:tabs>
          <w:tab w:val="left" w:pos="270"/>
        </w:tabs>
        <w:ind w:right="-19"/>
        <w:rPr>
          <w:sz w:val="22"/>
          <w:szCs w:val="22"/>
        </w:rPr>
      </w:pPr>
      <w:r>
        <w:rPr>
          <w:sz w:val="22"/>
          <w:szCs w:val="22"/>
        </w:rPr>
        <w:t>medikamentni fiksni izpuščaj</w:t>
      </w:r>
    </w:p>
    <w:p w14:paraId="068EBE54" w14:textId="77777777" w:rsidR="00CE33B2" w:rsidRPr="00EF3FD6" w:rsidRDefault="00CE33B2" w:rsidP="00CE33B2">
      <w:pPr>
        <w:pStyle w:val="Odstavekseznama"/>
        <w:numPr>
          <w:ilvl w:val="0"/>
          <w:numId w:val="9"/>
        </w:numPr>
        <w:tabs>
          <w:tab w:val="left" w:pos="1985"/>
        </w:tabs>
        <w:rPr>
          <w:sz w:val="22"/>
          <w:szCs w:val="22"/>
        </w:rPr>
      </w:pPr>
      <w:r w:rsidRPr="00EF3FD6">
        <w:rPr>
          <w:sz w:val="22"/>
          <w:szCs w:val="22"/>
        </w:rPr>
        <w:t>zvišane vrednosti transaminaz</w:t>
      </w:r>
    </w:p>
    <w:p w14:paraId="44924876" w14:textId="77777777" w:rsidR="005A5E68" w:rsidRPr="00EF3FD6" w:rsidRDefault="005A5E68">
      <w:pPr>
        <w:tabs>
          <w:tab w:val="left" w:pos="270"/>
        </w:tabs>
        <w:ind w:right="-19"/>
        <w:rPr>
          <w:sz w:val="22"/>
          <w:szCs w:val="22"/>
        </w:rPr>
      </w:pPr>
    </w:p>
    <w:p w14:paraId="644A47F5" w14:textId="77777777" w:rsidR="00B76B40" w:rsidRPr="00EF3FD6" w:rsidRDefault="00B76B40" w:rsidP="00B76B40">
      <w:pPr>
        <w:jc w:val="both"/>
        <w:rPr>
          <w:rFonts w:cs="Tahoma"/>
          <w:b/>
          <w:sz w:val="22"/>
          <w:szCs w:val="22"/>
        </w:rPr>
      </w:pPr>
      <w:r w:rsidRPr="00EF3FD6">
        <w:rPr>
          <w:rFonts w:cs="Tahoma"/>
          <w:b/>
          <w:sz w:val="22"/>
          <w:szCs w:val="22"/>
        </w:rPr>
        <w:t>Poročanje o neželenih učinkih</w:t>
      </w:r>
    </w:p>
    <w:p w14:paraId="10B75D58" w14:textId="2F58EE8C" w:rsidR="00B76B40" w:rsidRPr="00EF3FD6" w:rsidRDefault="00B76B40" w:rsidP="00B76B40">
      <w:pPr>
        <w:jc w:val="both"/>
        <w:rPr>
          <w:rFonts w:cs="Tahoma"/>
          <w:sz w:val="22"/>
          <w:szCs w:val="22"/>
        </w:rPr>
      </w:pPr>
      <w:r w:rsidRPr="00EF3FD6">
        <w:rPr>
          <w:rFonts w:cs="Tahoma"/>
          <w:sz w:val="22"/>
          <w:szCs w:val="22"/>
        </w:rPr>
        <w:t>Če opazite kateri koli neželeni učinek, se posvetujte z zdravnikom ali farmacevtom. Posvetujte se tudi, če opazite neželene učinke, ki niso navedeni v tem navodilu. O neželenih učinkih lahko poročate tudi neposredno na</w:t>
      </w:r>
      <w:r w:rsidR="007944EB">
        <w:rPr>
          <w:rFonts w:cs="Tahoma"/>
          <w:sz w:val="22"/>
          <w:szCs w:val="22"/>
        </w:rPr>
        <w:t>:</w:t>
      </w:r>
    </w:p>
    <w:p w14:paraId="4A5B5E6C" w14:textId="77777777" w:rsidR="007944EB" w:rsidRDefault="007944EB" w:rsidP="007944EB">
      <w:pPr>
        <w:rPr>
          <w:sz w:val="22"/>
          <w:szCs w:val="22"/>
        </w:rPr>
      </w:pPr>
      <w:r>
        <w:rPr>
          <w:sz w:val="22"/>
          <w:szCs w:val="22"/>
        </w:rPr>
        <w:t>Javna agencija Republike Slovenije za zdravila in medicinske pripomočke</w:t>
      </w:r>
    </w:p>
    <w:p w14:paraId="2E42214A" w14:textId="77777777" w:rsidR="007944EB" w:rsidRDefault="007944EB" w:rsidP="007944EB">
      <w:pPr>
        <w:rPr>
          <w:sz w:val="22"/>
          <w:szCs w:val="22"/>
          <w:lang w:eastAsia="cs-CZ"/>
        </w:rPr>
      </w:pPr>
      <w:r>
        <w:rPr>
          <w:sz w:val="22"/>
          <w:szCs w:val="22"/>
        </w:rPr>
        <w:t>Sektor za farmakovigilanco</w:t>
      </w:r>
    </w:p>
    <w:p w14:paraId="3A03D55F" w14:textId="77777777" w:rsidR="007944EB" w:rsidRDefault="007944EB" w:rsidP="007944EB">
      <w:pPr>
        <w:rPr>
          <w:sz w:val="22"/>
          <w:szCs w:val="22"/>
        </w:rPr>
      </w:pPr>
      <w:r>
        <w:rPr>
          <w:sz w:val="22"/>
          <w:szCs w:val="22"/>
        </w:rPr>
        <w:t>Nacionalni center za farmakovigilanco</w:t>
      </w:r>
    </w:p>
    <w:p w14:paraId="401D6DE9" w14:textId="77777777" w:rsidR="007944EB" w:rsidRDefault="007944EB" w:rsidP="007944EB">
      <w:pPr>
        <w:rPr>
          <w:sz w:val="22"/>
          <w:szCs w:val="22"/>
        </w:rPr>
      </w:pPr>
      <w:r>
        <w:rPr>
          <w:sz w:val="22"/>
          <w:szCs w:val="22"/>
        </w:rPr>
        <w:t>Slovenčeva ulica 22</w:t>
      </w:r>
    </w:p>
    <w:p w14:paraId="440E59AA" w14:textId="77777777" w:rsidR="007944EB" w:rsidRDefault="007944EB" w:rsidP="007944EB">
      <w:pPr>
        <w:rPr>
          <w:sz w:val="22"/>
          <w:szCs w:val="22"/>
        </w:rPr>
      </w:pPr>
      <w:r>
        <w:rPr>
          <w:sz w:val="22"/>
          <w:szCs w:val="22"/>
        </w:rPr>
        <w:t>SI-1000 Ljubljana</w:t>
      </w:r>
    </w:p>
    <w:p w14:paraId="75929650" w14:textId="77777777" w:rsidR="007944EB" w:rsidRDefault="007944EB" w:rsidP="007944EB">
      <w:pPr>
        <w:rPr>
          <w:sz w:val="22"/>
          <w:szCs w:val="22"/>
        </w:rPr>
      </w:pPr>
      <w:r>
        <w:rPr>
          <w:sz w:val="22"/>
          <w:szCs w:val="22"/>
        </w:rPr>
        <w:t>Tel: +386 (0)8 2000 500</w:t>
      </w:r>
    </w:p>
    <w:p w14:paraId="139D66D0" w14:textId="77777777" w:rsidR="007944EB" w:rsidRDefault="007944EB" w:rsidP="007944EB">
      <w:pPr>
        <w:rPr>
          <w:sz w:val="22"/>
          <w:szCs w:val="22"/>
        </w:rPr>
      </w:pPr>
      <w:r>
        <w:rPr>
          <w:sz w:val="22"/>
          <w:szCs w:val="22"/>
        </w:rPr>
        <w:t>Faks: +386 (0)8 2000 510</w:t>
      </w:r>
    </w:p>
    <w:p w14:paraId="187DF4D5" w14:textId="77777777" w:rsidR="007944EB" w:rsidRDefault="007944EB" w:rsidP="007944EB">
      <w:pPr>
        <w:rPr>
          <w:sz w:val="22"/>
          <w:szCs w:val="22"/>
        </w:rPr>
      </w:pPr>
      <w:r>
        <w:rPr>
          <w:sz w:val="22"/>
          <w:szCs w:val="22"/>
        </w:rPr>
        <w:t>e-pošta: h-farmakovigilanca@jazmp.si</w:t>
      </w:r>
    </w:p>
    <w:p w14:paraId="33265CDB" w14:textId="77777777" w:rsidR="007944EB" w:rsidRDefault="007944EB" w:rsidP="007944EB">
      <w:pPr>
        <w:rPr>
          <w:sz w:val="22"/>
          <w:szCs w:val="22"/>
        </w:rPr>
      </w:pPr>
      <w:r>
        <w:rPr>
          <w:sz w:val="22"/>
          <w:szCs w:val="22"/>
        </w:rPr>
        <w:t>spletna stran: www.jazmp.si</w:t>
      </w:r>
    </w:p>
    <w:p w14:paraId="5409C466" w14:textId="625B55FC" w:rsidR="00000D30" w:rsidRPr="0054052F" w:rsidRDefault="00B76B40" w:rsidP="00FD135F">
      <w:pPr>
        <w:rPr>
          <w:b/>
          <w:sz w:val="22"/>
          <w:szCs w:val="22"/>
        </w:rPr>
      </w:pPr>
      <w:r w:rsidRPr="0054052F">
        <w:rPr>
          <w:rFonts w:cs="Tahoma"/>
          <w:sz w:val="22"/>
          <w:szCs w:val="22"/>
        </w:rPr>
        <w:t>S tem, ko poročate o neželenih učinkih, lahko prispevate k zagotovitvi več informacij o varnosti tega zdravila.</w:t>
      </w:r>
    </w:p>
    <w:p w14:paraId="019719F5" w14:textId="04A8B4FC" w:rsidR="0029082A" w:rsidRDefault="0029082A">
      <w:pPr>
        <w:numPr>
          <w:ilvl w:val="12"/>
          <w:numId w:val="0"/>
        </w:numPr>
        <w:ind w:left="567" w:right="-2" w:hanging="567"/>
        <w:rPr>
          <w:b/>
          <w:sz w:val="22"/>
          <w:szCs w:val="22"/>
        </w:rPr>
      </w:pPr>
    </w:p>
    <w:p w14:paraId="5733D4A7" w14:textId="77777777" w:rsidR="000D458E" w:rsidRPr="00EF3FD6" w:rsidRDefault="000D458E">
      <w:pPr>
        <w:numPr>
          <w:ilvl w:val="12"/>
          <w:numId w:val="0"/>
        </w:numPr>
        <w:ind w:left="567" w:right="-2" w:hanging="567"/>
        <w:rPr>
          <w:b/>
          <w:sz w:val="22"/>
          <w:szCs w:val="22"/>
        </w:rPr>
      </w:pPr>
    </w:p>
    <w:p w14:paraId="15C04CA2" w14:textId="26A1AC0B" w:rsidR="00000D30" w:rsidRPr="00EF3FD6" w:rsidRDefault="00530BAC">
      <w:pPr>
        <w:numPr>
          <w:ilvl w:val="12"/>
          <w:numId w:val="0"/>
        </w:numPr>
        <w:ind w:left="567" w:right="-2" w:hanging="567"/>
        <w:rPr>
          <w:iCs/>
          <w:sz w:val="22"/>
          <w:szCs w:val="22"/>
        </w:rPr>
      </w:pPr>
      <w:r w:rsidRPr="00EF3FD6">
        <w:rPr>
          <w:b/>
          <w:sz w:val="22"/>
          <w:szCs w:val="22"/>
        </w:rPr>
        <w:t>5.</w:t>
      </w:r>
      <w:r w:rsidRPr="00EF3FD6">
        <w:rPr>
          <w:b/>
          <w:sz w:val="22"/>
          <w:szCs w:val="22"/>
        </w:rPr>
        <w:tab/>
      </w:r>
      <w:r w:rsidR="006C50BF" w:rsidRPr="00A717DF">
        <w:rPr>
          <w:b/>
          <w:sz w:val="22"/>
          <w:szCs w:val="22"/>
        </w:rPr>
        <w:t xml:space="preserve">Shranjevanje zdravila </w:t>
      </w:r>
      <w:r w:rsidR="006C50BF" w:rsidRPr="00A717DF">
        <w:rPr>
          <w:b/>
          <w:iCs/>
          <w:sz w:val="22"/>
          <w:szCs w:val="22"/>
        </w:rPr>
        <w:t>Calpol</w:t>
      </w:r>
    </w:p>
    <w:p w14:paraId="0D489296" w14:textId="77777777" w:rsidR="00000D30" w:rsidRPr="005065C8" w:rsidRDefault="00000D30">
      <w:pPr>
        <w:numPr>
          <w:ilvl w:val="12"/>
          <w:numId w:val="0"/>
        </w:numPr>
        <w:ind w:right="-2"/>
        <w:rPr>
          <w:sz w:val="22"/>
          <w:szCs w:val="22"/>
        </w:rPr>
      </w:pPr>
    </w:p>
    <w:p w14:paraId="342C2CA8" w14:textId="77777777" w:rsidR="00000D30" w:rsidRPr="00A717DF" w:rsidRDefault="00530BAC">
      <w:pPr>
        <w:numPr>
          <w:ilvl w:val="12"/>
          <w:numId w:val="0"/>
        </w:numPr>
        <w:ind w:right="-2"/>
        <w:rPr>
          <w:sz w:val="22"/>
          <w:szCs w:val="22"/>
        </w:rPr>
      </w:pPr>
      <w:r w:rsidRPr="00A717DF">
        <w:rPr>
          <w:sz w:val="22"/>
          <w:szCs w:val="22"/>
        </w:rPr>
        <w:t>Zdravilo shranjujte nedosegljivo otrokom!</w:t>
      </w:r>
    </w:p>
    <w:p w14:paraId="3320D612" w14:textId="77777777" w:rsidR="00DB757F" w:rsidRDefault="00DB757F">
      <w:pPr>
        <w:numPr>
          <w:ilvl w:val="12"/>
          <w:numId w:val="0"/>
        </w:numPr>
        <w:ind w:right="-2"/>
        <w:rPr>
          <w:sz w:val="22"/>
          <w:szCs w:val="22"/>
        </w:rPr>
      </w:pPr>
    </w:p>
    <w:p w14:paraId="1DB9EA4C" w14:textId="68700AE5" w:rsidR="00000D30" w:rsidRPr="00EF3FD6" w:rsidRDefault="00DB757F">
      <w:pPr>
        <w:numPr>
          <w:ilvl w:val="12"/>
          <w:numId w:val="0"/>
        </w:numPr>
        <w:ind w:right="-2"/>
        <w:rPr>
          <w:sz w:val="22"/>
          <w:szCs w:val="22"/>
        </w:rPr>
      </w:pPr>
      <w:r>
        <w:rPr>
          <w:sz w:val="22"/>
          <w:szCs w:val="22"/>
        </w:rPr>
        <w:t>Tega z</w:t>
      </w:r>
      <w:r w:rsidR="00530BAC" w:rsidRPr="00EF3FD6">
        <w:rPr>
          <w:sz w:val="22"/>
          <w:szCs w:val="22"/>
        </w:rPr>
        <w:t>dravila</w:t>
      </w:r>
      <w:r w:rsidR="00530BAC" w:rsidRPr="00EF3FD6">
        <w:rPr>
          <w:iCs/>
          <w:sz w:val="22"/>
          <w:szCs w:val="22"/>
        </w:rPr>
        <w:t xml:space="preserve"> </w:t>
      </w:r>
      <w:r w:rsidR="00530BAC" w:rsidRPr="00EF3FD6">
        <w:rPr>
          <w:sz w:val="22"/>
          <w:szCs w:val="22"/>
        </w:rPr>
        <w:t>ne smete uporabljati po datumu izteka roka uporabnosti, ki je naveden na ovojnini</w:t>
      </w:r>
      <w:r>
        <w:rPr>
          <w:sz w:val="22"/>
          <w:szCs w:val="22"/>
        </w:rPr>
        <w:t xml:space="preserve"> </w:t>
      </w:r>
      <w:bookmarkStart w:id="7" w:name="_Hlk21084660"/>
      <w:r>
        <w:rPr>
          <w:sz w:val="22"/>
          <w:szCs w:val="22"/>
        </w:rPr>
        <w:t>poleg oznake EXP</w:t>
      </w:r>
      <w:bookmarkEnd w:id="7"/>
      <w:r w:rsidR="00530BAC" w:rsidRPr="00EF3FD6">
        <w:rPr>
          <w:sz w:val="22"/>
          <w:szCs w:val="22"/>
        </w:rPr>
        <w:t xml:space="preserve">. </w:t>
      </w:r>
      <w:r>
        <w:rPr>
          <w:sz w:val="22"/>
          <w:szCs w:val="22"/>
        </w:rPr>
        <w:t>R</w:t>
      </w:r>
      <w:r w:rsidR="00530BAC" w:rsidRPr="00EF3FD6">
        <w:rPr>
          <w:sz w:val="22"/>
          <w:szCs w:val="22"/>
        </w:rPr>
        <w:t>ok uporabnosti</w:t>
      </w:r>
      <w:r>
        <w:rPr>
          <w:sz w:val="22"/>
          <w:szCs w:val="22"/>
        </w:rPr>
        <w:t xml:space="preserve"> zdravila</w:t>
      </w:r>
      <w:r w:rsidR="00530BAC" w:rsidRPr="00EF3FD6">
        <w:rPr>
          <w:sz w:val="22"/>
          <w:szCs w:val="22"/>
        </w:rPr>
        <w:t xml:space="preserve"> se </w:t>
      </w:r>
      <w:r>
        <w:rPr>
          <w:sz w:val="22"/>
          <w:szCs w:val="22"/>
        </w:rPr>
        <w:t>izteče</w:t>
      </w:r>
      <w:r w:rsidR="00530BAC" w:rsidRPr="00EF3FD6">
        <w:rPr>
          <w:sz w:val="22"/>
          <w:szCs w:val="22"/>
        </w:rPr>
        <w:t xml:space="preserve"> na zadnji dan navedenega meseca.</w:t>
      </w:r>
    </w:p>
    <w:p w14:paraId="005E211B" w14:textId="77777777" w:rsidR="00000D30" w:rsidRPr="00EF3FD6" w:rsidRDefault="00000D30">
      <w:pPr>
        <w:rPr>
          <w:sz w:val="22"/>
          <w:szCs w:val="22"/>
        </w:rPr>
      </w:pPr>
    </w:p>
    <w:p w14:paraId="3628C4D4" w14:textId="77777777" w:rsidR="00BC309D" w:rsidRPr="00EF3FD6" w:rsidRDefault="00530BAC">
      <w:pPr>
        <w:rPr>
          <w:iCs/>
          <w:sz w:val="22"/>
          <w:szCs w:val="22"/>
        </w:rPr>
      </w:pPr>
      <w:r w:rsidRPr="00EF3FD6">
        <w:rPr>
          <w:sz w:val="22"/>
          <w:szCs w:val="22"/>
        </w:rPr>
        <w:t xml:space="preserve">Shranjujte </w:t>
      </w:r>
      <w:r w:rsidRPr="00EF3FD6">
        <w:rPr>
          <w:iCs/>
          <w:sz w:val="22"/>
          <w:szCs w:val="22"/>
        </w:rPr>
        <w:t>pri temperaturi do 25°C</w:t>
      </w:r>
      <w:r w:rsidR="00BC309D" w:rsidRPr="00EF3FD6">
        <w:rPr>
          <w:iCs/>
          <w:sz w:val="22"/>
          <w:szCs w:val="22"/>
        </w:rPr>
        <w:t>.</w:t>
      </w:r>
    </w:p>
    <w:p w14:paraId="5513BF73" w14:textId="6A748814" w:rsidR="00000D30" w:rsidRPr="00EF3FD6" w:rsidRDefault="00BC309D">
      <w:pPr>
        <w:rPr>
          <w:strike/>
          <w:sz w:val="22"/>
          <w:szCs w:val="22"/>
        </w:rPr>
      </w:pPr>
      <w:r w:rsidRPr="00EF3FD6">
        <w:rPr>
          <w:iCs/>
          <w:sz w:val="22"/>
          <w:szCs w:val="22"/>
        </w:rPr>
        <w:t>Shranjujte</w:t>
      </w:r>
      <w:r w:rsidR="00530BAC" w:rsidRPr="00EF3FD6">
        <w:rPr>
          <w:iCs/>
          <w:sz w:val="22"/>
          <w:szCs w:val="22"/>
        </w:rPr>
        <w:t xml:space="preserve"> v originalni ovojnini za zagotovitev zaščite pred svetlobo</w:t>
      </w:r>
      <w:r w:rsidR="00000D30" w:rsidRPr="00EF3FD6">
        <w:rPr>
          <w:sz w:val="22"/>
          <w:szCs w:val="22"/>
        </w:rPr>
        <w:t>.</w:t>
      </w:r>
    </w:p>
    <w:p w14:paraId="71A47D1C" w14:textId="77777777" w:rsidR="00000D30" w:rsidRPr="00EF3FD6" w:rsidRDefault="00000D30">
      <w:pPr>
        <w:rPr>
          <w:b/>
          <w:sz w:val="22"/>
          <w:szCs w:val="22"/>
        </w:rPr>
      </w:pPr>
    </w:p>
    <w:p w14:paraId="4E608F4F" w14:textId="43787B83" w:rsidR="00000D30" w:rsidRPr="00EF3FD6" w:rsidRDefault="00530BAC">
      <w:pPr>
        <w:rPr>
          <w:sz w:val="22"/>
          <w:szCs w:val="22"/>
        </w:rPr>
      </w:pPr>
      <w:r w:rsidRPr="00EF3FD6">
        <w:rPr>
          <w:sz w:val="22"/>
          <w:szCs w:val="22"/>
        </w:rPr>
        <w:t>Zdravila ne smete odvreči v odpadne vode ali med gospodinjske odpadke. O načinu odstranjevanja zdravila, ki ga ne potrebujete več, se posvetujte s farmacevtom. Taki ukrepi pomagajo varovati okolje.</w:t>
      </w:r>
    </w:p>
    <w:p w14:paraId="6966B884" w14:textId="77777777" w:rsidR="00000D30" w:rsidRPr="00EF3FD6" w:rsidRDefault="00000D30">
      <w:pPr>
        <w:tabs>
          <w:tab w:val="left" w:pos="270"/>
        </w:tabs>
        <w:ind w:right="-19"/>
        <w:rPr>
          <w:b/>
          <w:sz w:val="22"/>
          <w:szCs w:val="22"/>
        </w:rPr>
      </w:pPr>
    </w:p>
    <w:p w14:paraId="3121A79D" w14:textId="77777777" w:rsidR="005910C3" w:rsidRPr="00EF3FD6" w:rsidRDefault="005910C3">
      <w:pPr>
        <w:numPr>
          <w:ilvl w:val="12"/>
          <w:numId w:val="0"/>
        </w:numPr>
        <w:ind w:left="567" w:right="-2" w:hanging="567"/>
        <w:rPr>
          <w:b/>
          <w:sz w:val="22"/>
          <w:szCs w:val="22"/>
        </w:rPr>
      </w:pPr>
    </w:p>
    <w:p w14:paraId="7327F611" w14:textId="77EFE283" w:rsidR="00000D30" w:rsidRPr="00EF3FD6" w:rsidRDefault="00530BAC">
      <w:pPr>
        <w:numPr>
          <w:ilvl w:val="12"/>
          <w:numId w:val="0"/>
        </w:numPr>
        <w:ind w:left="567" w:right="-2" w:hanging="567"/>
        <w:rPr>
          <w:b/>
          <w:sz w:val="22"/>
          <w:szCs w:val="22"/>
        </w:rPr>
      </w:pPr>
      <w:r w:rsidRPr="00EF3FD6">
        <w:rPr>
          <w:b/>
          <w:sz w:val="22"/>
          <w:szCs w:val="22"/>
        </w:rPr>
        <w:t>6.</w:t>
      </w:r>
      <w:r w:rsidRPr="00EF3FD6">
        <w:rPr>
          <w:b/>
          <w:sz w:val="22"/>
          <w:szCs w:val="22"/>
        </w:rPr>
        <w:tab/>
      </w:r>
      <w:r w:rsidR="006C50BF" w:rsidRPr="00A717DF">
        <w:rPr>
          <w:b/>
          <w:sz w:val="22"/>
          <w:szCs w:val="22"/>
        </w:rPr>
        <w:t>Vsebina pakiranja in dodatne informacije</w:t>
      </w:r>
    </w:p>
    <w:p w14:paraId="5F17E7AE" w14:textId="77777777" w:rsidR="00000D30" w:rsidRPr="00EF3FD6" w:rsidRDefault="00000D30">
      <w:pPr>
        <w:numPr>
          <w:ilvl w:val="12"/>
          <w:numId w:val="0"/>
        </w:numPr>
        <w:ind w:right="-2"/>
        <w:rPr>
          <w:sz w:val="22"/>
          <w:szCs w:val="22"/>
        </w:rPr>
      </w:pPr>
    </w:p>
    <w:p w14:paraId="331FE1A4" w14:textId="48D1AF35" w:rsidR="00000D30" w:rsidRPr="00EF3FD6" w:rsidRDefault="00530BAC">
      <w:pPr>
        <w:numPr>
          <w:ilvl w:val="12"/>
          <w:numId w:val="0"/>
        </w:numPr>
        <w:ind w:right="-2"/>
        <w:rPr>
          <w:b/>
          <w:bCs/>
          <w:iCs/>
          <w:sz w:val="22"/>
          <w:szCs w:val="22"/>
        </w:rPr>
      </w:pPr>
      <w:r w:rsidRPr="00EF3FD6">
        <w:rPr>
          <w:b/>
          <w:bCs/>
          <w:sz w:val="22"/>
          <w:szCs w:val="22"/>
        </w:rPr>
        <w:t xml:space="preserve">Kaj vsebuje zdravilo </w:t>
      </w:r>
      <w:r w:rsidRPr="00EF3FD6">
        <w:rPr>
          <w:b/>
          <w:bCs/>
          <w:iCs/>
          <w:sz w:val="22"/>
          <w:szCs w:val="22"/>
        </w:rPr>
        <w:t>Calpol</w:t>
      </w:r>
      <w:r w:rsidR="00575060" w:rsidRPr="00EF3FD6">
        <w:rPr>
          <w:b/>
          <w:bCs/>
          <w:iCs/>
          <w:sz w:val="22"/>
          <w:szCs w:val="22"/>
        </w:rPr>
        <w:t xml:space="preserve"> </w:t>
      </w:r>
    </w:p>
    <w:p w14:paraId="69202BD7" w14:textId="2F3B509B" w:rsidR="002A0546" w:rsidRPr="00A717DF" w:rsidRDefault="002B771B" w:rsidP="00A717DF">
      <w:pPr>
        <w:pStyle w:val="Odstavekseznama"/>
        <w:numPr>
          <w:ilvl w:val="0"/>
          <w:numId w:val="13"/>
        </w:numPr>
        <w:ind w:left="567" w:right="-2" w:hanging="567"/>
        <w:rPr>
          <w:sz w:val="22"/>
          <w:szCs w:val="22"/>
        </w:rPr>
      </w:pPr>
      <w:r w:rsidRPr="00A717DF">
        <w:rPr>
          <w:sz w:val="22"/>
          <w:szCs w:val="22"/>
        </w:rPr>
        <w:t>U</w:t>
      </w:r>
      <w:r w:rsidR="00530BAC" w:rsidRPr="00A717DF">
        <w:rPr>
          <w:sz w:val="22"/>
          <w:szCs w:val="22"/>
        </w:rPr>
        <w:t xml:space="preserve">činkovina je </w:t>
      </w:r>
      <w:r w:rsidR="00530BAC" w:rsidRPr="00A717DF">
        <w:rPr>
          <w:bCs/>
          <w:iCs/>
          <w:sz w:val="22"/>
          <w:szCs w:val="22"/>
        </w:rPr>
        <w:t>paracetamol.</w:t>
      </w:r>
    </w:p>
    <w:p w14:paraId="123EBA17" w14:textId="643B757B" w:rsidR="005E446C" w:rsidRPr="00EF3FD6" w:rsidRDefault="00B724F2" w:rsidP="002768DB">
      <w:pPr>
        <w:numPr>
          <w:ilvl w:val="0"/>
          <w:numId w:val="5"/>
        </w:numPr>
        <w:ind w:left="567" w:right="-2" w:hanging="567"/>
        <w:rPr>
          <w:iCs/>
          <w:sz w:val="22"/>
          <w:szCs w:val="22"/>
        </w:rPr>
      </w:pPr>
      <w:bookmarkStart w:id="8" w:name="_Hlk18061226"/>
      <w:r>
        <w:rPr>
          <w:sz w:val="22"/>
          <w:szCs w:val="22"/>
        </w:rPr>
        <w:t>Druge sestavine zdravila (p</w:t>
      </w:r>
      <w:r w:rsidR="00530BAC" w:rsidRPr="00EF3FD6">
        <w:rPr>
          <w:sz w:val="22"/>
          <w:szCs w:val="22"/>
        </w:rPr>
        <w:t>omožne snovi</w:t>
      </w:r>
      <w:r>
        <w:rPr>
          <w:sz w:val="22"/>
          <w:szCs w:val="22"/>
        </w:rPr>
        <w:t>)</w:t>
      </w:r>
      <w:r w:rsidR="00530BAC" w:rsidRPr="00EF3FD6">
        <w:rPr>
          <w:sz w:val="22"/>
          <w:szCs w:val="22"/>
        </w:rPr>
        <w:t xml:space="preserve"> </w:t>
      </w:r>
      <w:bookmarkEnd w:id="8"/>
      <w:r w:rsidR="00530BAC" w:rsidRPr="00EF3FD6">
        <w:rPr>
          <w:sz w:val="22"/>
          <w:szCs w:val="22"/>
        </w:rPr>
        <w:t xml:space="preserve">so: </w:t>
      </w:r>
      <w:r w:rsidR="00EA24E6" w:rsidRPr="00EF3FD6">
        <w:rPr>
          <w:iCs/>
          <w:sz w:val="22"/>
          <w:szCs w:val="22"/>
        </w:rPr>
        <w:t>tekoči maltitol</w:t>
      </w:r>
      <w:r w:rsidR="00EB7925" w:rsidRPr="00EF3FD6">
        <w:rPr>
          <w:iCs/>
          <w:sz w:val="22"/>
          <w:szCs w:val="22"/>
        </w:rPr>
        <w:t xml:space="preserve"> (E965)</w:t>
      </w:r>
      <w:r w:rsidR="00000D30" w:rsidRPr="00EF3FD6">
        <w:rPr>
          <w:iCs/>
          <w:sz w:val="22"/>
          <w:szCs w:val="22"/>
        </w:rPr>
        <w:t>, tekoči</w:t>
      </w:r>
      <w:r w:rsidR="006D32B9" w:rsidRPr="00EF3FD6">
        <w:rPr>
          <w:iCs/>
          <w:sz w:val="22"/>
          <w:szCs w:val="22"/>
        </w:rPr>
        <w:t xml:space="preserve"> (nekristalizirajoči)</w:t>
      </w:r>
      <w:r w:rsidR="00000D30" w:rsidRPr="00EF3FD6">
        <w:rPr>
          <w:iCs/>
          <w:sz w:val="22"/>
          <w:szCs w:val="22"/>
        </w:rPr>
        <w:t xml:space="preserve"> sorbitol (E420)</w:t>
      </w:r>
      <w:r w:rsidR="00EA24E6" w:rsidRPr="00EF3FD6">
        <w:rPr>
          <w:iCs/>
          <w:sz w:val="22"/>
          <w:szCs w:val="22"/>
        </w:rPr>
        <w:t>, glicerol</w:t>
      </w:r>
      <w:r w:rsidR="00EB7925" w:rsidRPr="00EF3FD6">
        <w:rPr>
          <w:iCs/>
          <w:sz w:val="22"/>
          <w:szCs w:val="22"/>
        </w:rPr>
        <w:t xml:space="preserve"> (E422)</w:t>
      </w:r>
      <w:r w:rsidR="00000D30" w:rsidRPr="00EF3FD6">
        <w:rPr>
          <w:iCs/>
          <w:sz w:val="22"/>
          <w:szCs w:val="22"/>
        </w:rPr>
        <w:t xml:space="preserve">, </w:t>
      </w:r>
      <w:r w:rsidR="00E67864" w:rsidRPr="00EF3FD6">
        <w:rPr>
          <w:iCs/>
          <w:sz w:val="22"/>
          <w:szCs w:val="22"/>
        </w:rPr>
        <w:t>mikrokristalna celuloza</w:t>
      </w:r>
      <w:r w:rsidR="00EB7925" w:rsidRPr="00EF3FD6">
        <w:rPr>
          <w:iCs/>
          <w:sz w:val="22"/>
          <w:szCs w:val="22"/>
        </w:rPr>
        <w:t xml:space="preserve"> (E460)</w:t>
      </w:r>
      <w:r w:rsidR="00000D30" w:rsidRPr="00EF3FD6">
        <w:rPr>
          <w:iCs/>
          <w:sz w:val="22"/>
          <w:szCs w:val="22"/>
        </w:rPr>
        <w:t xml:space="preserve">, </w:t>
      </w:r>
      <w:r w:rsidR="00BA4BC9" w:rsidRPr="00EF3FD6">
        <w:rPr>
          <w:iCs/>
          <w:sz w:val="22"/>
          <w:szCs w:val="22"/>
        </w:rPr>
        <w:t xml:space="preserve">natrijev karmelozat, </w:t>
      </w:r>
      <w:r w:rsidR="00000D30" w:rsidRPr="00EF3FD6">
        <w:rPr>
          <w:iCs/>
          <w:sz w:val="22"/>
          <w:szCs w:val="22"/>
        </w:rPr>
        <w:t>ksantanski gumi</w:t>
      </w:r>
      <w:r w:rsidR="00EB7925" w:rsidRPr="00EF3FD6">
        <w:rPr>
          <w:iCs/>
          <w:sz w:val="22"/>
          <w:szCs w:val="22"/>
        </w:rPr>
        <w:t xml:space="preserve"> (E415)</w:t>
      </w:r>
      <w:r w:rsidR="00000D30" w:rsidRPr="00EF3FD6">
        <w:rPr>
          <w:iCs/>
          <w:sz w:val="22"/>
          <w:szCs w:val="22"/>
        </w:rPr>
        <w:t xml:space="preserve">, metilparahidroksibenzoat (E218), </w:t>
      </w:r>
      <w:r w:rsidR="00530BAC" w:rsidRPr="00EF3FD6">
        <w:rPr>
          <w:sz w:val="22"/>
          <w:szCs w:val="22"/>
        </w:rPr>
        <w:t>etilparahidrok</w:t>
      </w:r>
      <w:r w:rsidR="00183D1A">
        <w:rPr>
          <w:sz w:val="22"/>
          <w:szCs w:val="22"/>
        </w:rPr>
        <w:t>s</w:t>
      </w:r>
      <w:r w:rsidR="00530BAC" w:rsidRPr="00EF3FD6">
        <w:rPr>
          <w:sz w:val="22"/>
          <w:szCs w:val="22"/>
        </w:rPr>
        <w:t>ibenzoat (E214),</w:t>
      </w:r>
      <w:r w:rsidR="007A4C92" w:rsidRPr="00EF3FD6">
        <w:rPr>
          <w:szCs w:val="22"/>
        </w:rPr>
        <w:t xml:space="preserve"> </w:t>
      </w:r>
      <w:r w:rsidR="00000D30" w:rsidRPr="00EF3FD6">
        <w:rPr>
          <w:iCs/>
          <w:sz w:val="22"/>
          <w:szCs w:val="22"/>
        </w:rPr>
        <w:t>propilparahidroksibenzoat (E216), aroma jagode</w:t>
      </w:r>
      <w:r w:rsidR="00183D1A">
        <w:rPr>
          <w:iCs/>
          <w:sz w:val="22"/>
          <w:szCs w:val="22"/>
        </w:rPr>
        <w:t xml:space="preserve"> (propilenglikol)</w:t>
      </w:r>
      <w:r w:rsidR="00000D30" w:rsidRPr="00EF3FD6">
        <w:rPr>
          <w:iCs/>
          <w:sz w:val="22"/>
          <w:szCs w:val="22"/>
        </w:rPr>
        <w:t xml:space="preserve">, </w:t>
      </w:r>
      <w:r w:rsidR="00530BAC" w:rsidRPr="00EF3FD6">
        <w:rPr>
          <w:sz w:val="22"/>
          <w:szCs w:val="22"/>
        </w:rPr>
        <w:t>azorubin</w:t>
      </w:r>
      <w:r w:rsidR="000E3277">
        <w:rPr>
          <w:sz w:val="22"/>
          <w:szCs w:val="22"/>
        </w:rPr>
        <w:t>,</w:t>
      </w:r>
      <w:r w:rsidR="007A4C92" w:rsidRPr="00EF3FD6">
        <w:rPr>
          <w:iCs/>
          <w:sz w:val="22"/>
          <w:szCs w:val="22"/>
        </w:rPr>
        <w:t xml:space="preserve"> </w:t>
      </w:r>
      <w:r w:rsidR="00000D30" w:rsidRPr="00EF3FD6">
        <w:rPr>
          <w:iCs/>
          <w:sz w:val="22"/>
          <w:szCs w:val="22"/>
        </w:rPr>
        <w:t xml:space="preserve">karmoizin (E122), </w:t>
      </w:r>
      <w:r w:rsidR="0084172E" w:rsidRPr="00EF3FD6">
        <w:rPr>
          <w:iCs/>
          <w:sz w:val="22"/>
          <w:szCs w:val="22"/>
        </w:rPr>
        <w:t xml:space="preserve">polisorbat 80 (E433), </w:t>
      </w:r>
      <w:r w:rsidR="00000D30" w:rsidRPr="00EF3FD6">
        <w:rPr>
          <w:iCs/>
          <w:sz w:val="22"/>
          <w:szCs w:val="22"/>
        </w:rPr>
        <w:t>prečiščena voda.</w:t>
      </w:r>
    </w:p>
    <w:p w14:paraId="0B75B5D0" w14:textId="77777777" w:rsidR="00000D30" w:rsidRPr="00EF3FD6" w:rsidRDefault="00000D30">
      <w:pPr>
        <w:ind w:right="-2"/>
        <w:rPr>
          <w:sz w:val="22"/>
          <w:szCs w:val="22"/>
        </w:rPr>
      </w:pPr>
    </w:p>
    <w:p w14:paraId="3DCC9B8B" w14:textId="00232B2F" w:rsidR="00000D30" w:rsidRPr="00EF3FD6" w:rsidRDefault="00530BAC">
      <w:pPr>
        <w:numPr>
          <w:ilvl w:val="12"/>
          <w:numId w:val="0"/>
        </w:numPr>
        <w:ind w:right="-2"/>
        <w:rPr>
          <w:b/>
          <w:bCs/>
          <w:sz w:val="22"/>
          <w:szCs w:val="22"/>
        </w:rPr>
      </w:pPr>
      <w:r w:rsidRPr="00EF3FD6">
        <w:rPr>
          <w:b/>
          <w:bCs/>
          <w:sz w:val="22"/>
          <w:szCs w:val="22"/>
        </w:rPr>
        <w:t xml:space="preserve">Izgled zdravila </w:t>
      </w:r>
      <w:r w:rsidRPr="00EF3FD6">
        <w:rPr>
          <w:b/>
          <w:bCs/>
          <w:iCs/>
          <w:sz w:val="22"/>
          <w:szCs w:val="22"/>
        </w:rPr>
        <w:t xml:space="preserve">Calpol </w:t>
      </w:r>
      <w:r w:rsidRPr="00EF3FD6">
        <w:rPr>
          <w:b/>
          <w:bCs/>
          <w:sz w:val="22"/>
          <w:szCs w:val="22"/>
        </w:rPr>
        <w:t>in vsebina pakiranja</w:t>
      </w:r>
    </w:p>
    <w:p w14:paraId="6D77F910" w14:textId="0AF9B152" w:rsidR="00000D30" w:rsidRPr="00EF3FD6" w:rsidRDefault="00EA24E6">
      <w:pPr>
        <w:numPr>
          <w:ilvl w:val="12"/>
          <w:numId w:val="0"/>
        </w:numPr>
        <w:ind w:right="-2"/>
        <w:rPr>
          <w:sz w:val="22"/>
          <w:szCs w:val="22"/>
        </w:rPr>
      </w:pPr>
      <w:r w:rsidRPr="00EF3FD6">
        <w:rPr>
          <w:sz w:val="22"/>
          <w:szCs w:val="22"/>
        </w:rPr>
        <w:t>Peroralna suspenzija je rožnate barve, z okusom po jagodah.</w:t>
      </w:r>
    </w:p>
    <w:p w14:paraId="2E9AC549" w14:textId="77777777" w:rsidR="00575060" w:rsidRPr="00EF3FD6" w:rsidRDefault="00EA24E6" w:rsidP="00575060">
      <w:pPr>
        <w:numPr>
          <w:ilvl w:val="12"/>
          <w:numId w:val="0"/>
        </w:numPr>
        <w:ind w:right="-2"/>
        <w:rPr>
          <w:sz w:val="22"/>
          <w:szCs w:val="22"/>
        </w:rPr>
      </w:pPr>
      <w:r w:rsidRPr="00EF3FD6">
        <w:rPr>
          <w:sz w:val="22"/>
          <w:szCs w:val="22"/>
        </w:rPr>
        <w:t>Pakiranje vsebuje stekleni</w:t>
      </w:r>
      <w:r w:rsidR="000E73A1" w:rsidRPr="00EF3FD6">
        <w:rPr>
          <w:sz w:val="22"/>
          <w:szCs w:val="22"/>
        </w:rPr>
        <w:t>c</w:t>
      </w:r>
      <w:r w:rsidR="00575060" w:rsidRPr="00EF3FD6">
        <w:rPr>
          <w:sz w:val="22"/>
          <w:szCs w:val="22"/>
        </w:rPr>
        <w:t>o</w:t>
      </w:r>
      <w:r w:rsidR="00000D30" w:rsidRPr="00EF3FD6">
        <w:rPr>
          <w:sz w:val="22"/>
          <w:szCs w:val="22"/>
        </w:rPr>
        <w:t xml:space="preserve"> s 140 ml peroralne suspenzije in </w:t>
      </w:r>
      <w:r w:rsidR="00327462" w:rsidRPr="00EF3FD6">
        <w:rPr>
          <w:sz w:val="22"/>
          <w:szCs w:val="22"/>
        </w:rPr>
        <w:t xml:space="preserve">dvodelno </w:t>
      </w:r>
      <w:r w:rsidR="00000D30" w:rsidRPr="00EF3FD6">
        <w:rPr>
          <w:sz w:val="22"/>
          <w:szCs w:val="22"/>
        </w:rPr>
        <w:t>merilno žličko</w:t>
      </w:r>
      <w:r w:rsidR="00575060" w:rsidRPr="00EF3FD6">
        <w:rPr>
          <w:sz w:val="22"/>
          <w:szCs w:val="22"/>
        </w:rPr>
        <w:t>, prostornina več</w:t>
      </w:r>
      <w:r w:rsidR="005E4F9E" w:rsidRPr="00EF3FD6">
        <w:rPr>
          <w:sz w:val="22"/>
          <w:szCs w:val="22"/>
        </w:rPr>
        <w:t>je žličke je 5 ml in manjše 2,5 </w:t>
      </w:r>
      <w:r w:rsidR="00575060" w:rsidRPr="00EF3FD6">
        <w:rPr>
          <w:sz w:val="22"/>
          <w:szCs w:val="22"/>
        </w:rPr>
        <w:t>ml.</w:t>
      </w:r>
    </w:p>
    <w:p w14:paraId="028F5FB5" w14:textId="77777777" w:rsidR="00000D30" w:rsidRPr="00EF3FD6" w:rsidRDefault="00000D30">
      <w:pPr>
        <w:numPr>
          <w:ilvl w:val="12"/>
          <w:numId w:val="0"/>
        </w:numPr>
        <w:ind w:right="-2"/>
        <w:rPr>
          <w:sz w:val="22"/>
          <w:szCs w:val="22"/>
          <w:u w:val="single"/>
        </w:rPr>
      </w:pPr>
    </w:p>
    <w:p w14:paraId="51576298" w14:textId="77777777" w:rsidR="00000D30" w:rsidRPr="00EF3FD6" w:rsidRDefault="00530BAC">
      <w:pPr>
        <w:numPr>
          <w:ilvl w:val="12"/>
          <w:numId w:val="0"/>
        </w:numPr>
        <w:ind w:right="-2"/>
        <w:rPr>
          <w:b/>
          <w:bCs/>
          <w:i/>
          <w:sz w:val="22"/>
          <w:szCs w:val="22"/>
        </w:rPr>
      </w:pPr>
      <w:r w:rsidRPr="00EF3FD6">
        <w:rPr>
          <w:b/>
          <w:sz w:val="22"/>
          <w:szCs w:val="22"/>
        </w:rPr>
        <w:t xml:space="preserve">Način izdaje zdravila </w:t>
      </w:r>
      <w:r w:rsidRPr="00EF3FD6">
        <w:rPr>
          <w:b/>
          <w:bCs/>
          <w:iCs/>
          <w:sz w:val="22"/>
          <w:szCs w:val="22"/>
        </w:rPr>
        <w:t>Calpol</w:t>
      </w:r>
    </w:p>
    <w:p w14:paraId="206E31C5" w14:textId="77777777" w:rsidR="00000D30" w:rsidRPr="00EF3FD6" w:rsidRDefault="005074BF">
      <w:pPr>
        <w:tabs>
          <w:tab w:val="left" w:pos="270"/>
        </w:tabs>
        <w:ind w:right="-19"/>
        <w:rPr>
          <w:sz w:val="22"/>
          <w:szCs w:val="22"/>
        </w:rPr>
      </w:pPr>
      <w:r w:rsidRPr="00EF3FD6">
        <w:rPr>
          <w:sz w:val="22"/>
          <w:szCs w:val="22"/>
          <w:lang w:eastAsia="sl-SI"/>
        </w:rPr>
        <w:t xml:space="preserve">Izdaja zdravila je </w:t>
      </w:r>
      <w:r w:rsidR="00000D30" w:rsidRPr="00EF3FD6">
        <w:rPr>
          <w:sz w:val="22"/>
          <w:szCs w:val="22"/>
        </w:rPr>
        <w:t>brez recepta v lekarnah.</w:t>
      </w:r>
    </w:p>
    <w:p w14:paraId="3E782729" w14:textId="77777777" w:rsidR="00000D30" w:rsidRPr="00EF3FD6" w:rsidRDefault="00000D30">
      <w:pPr>
        <w:numPr>
          <w:ilvl w:val="12"/>
          <w:numId w:val="0"/>
        </w:numPr>
        <w:ind w:right="-2"/>
        <w:rPr>
          <w:b/>
          <w:sz w:val="22"/>
          <w:szCs w:val="22"/>
        </w:rPr>
      </w:pPr>
    </w:p>
    <w:p w14:paraId="22832C82" w14:textId="2EB5860E" w:rsidR="00607F87" w:rsidRDefault="00530BAC">
      <w:pPr>
        <w:numPr>
          <w:ilvl w:val="12"/>
          <w:numId w:val="0"/>
        </w:numPr>
        <w:ind w:right="-2"/>
        <w:rPr>
          <w:b/>
          <w:sz w:val="22"/>
          <w:szCs w:val="22"/>
        </w:rPr>
      </w:pPr>
      <w:r w:rsidRPr="00EF3FD6">
        <w:rPr>
          <w:b/>
          <w:sz w:val="22"/>
          <w:szCs w:val="22"/>
        </w:rPr>
        <w:t>Imetnik dovoljenja za promet z zdravilom</w:t>
      </w:r>
    </w:p>
    <w:p w14:paraId="04116B71" w14:textId="281450B6" w:rsidR="00000D30" w:rsidRPr="008228F6" w:rsidRDefault="000E2029">
      <w:pPr>
        <w:tabs>
          <w:tab w:val="left" w:pos="270"/>
        </w:tabs>
        <w:ind w:right="-19"/>
        <w:rPr>
          <w:b/>
          <w:sz w:val="22"/>
          <w:szCs w:val="22"/>
        </w:rPr>
      </w:pPr>
      <w:r w:rsidRPr="008228F6">
        <w:rPr>
          <w:noProof/>
          <w:sz w:val="22"/>
          <w:szCs w:val="22"/>
        </w:rPr>
        <w:t xml:space="preserve">McNeil Healthcare (Ireland) Limited, </w:t>
      </w:r>
      <w:r w:rsidR="008228F6" w:rsidRPr="0010008B">
        <w:rPr>
          <w:rStyle w:val="contentpasted1"/>
          <w:color w:val="242424"/>
          <w:sz w:val="22"/>
          <w:szCs w:val="22"/>
          <w:lang w:val="en-IE"/>
        </w:rPr>
        <w:t>Block 5, </w:t>
      </w:r>
      <w:r w:rsidR="008228F6" w:rsidRPr="0010008B">
        <w:rPr>
          <w:color w:val="242424"/>
          <w:sz w:val="22"/>
          <w:szCs w:val="22"/>
          <w:lang w:val="en-IE"/>
        </w:rPr>
        <w:t>High Street,</w:t>
      </w:r>
      <w:r w:rsidRPr="008228F6">
        <w:rPr>
          <w:noProof/>
          <w:sz w:val="22"/>
          <w:szCs w:val="22"/>
        </w:rPr>
        <w:t xml:space="preserve"> Tallaght, Dublin 24, Irska</w:t>
      </w:r>
    </w:p>
    <w:p w14:paraId="5036D7AD" w14:textId="77777777" w:rsidR="0029082A" w:rsidRDefault="0029082A">
      <w:pPr>
        <w:autoSpaceDE w:val="0"/>
        <w:autoSpaceDN w:val="0"/>
        <w:adjustRightInd w:val="0"/>
        <w:rPr>
          <w:b/>
          <w:bCs/>
          <w:iCs/>
          <w:sz w:val="22"/>
          <w:szCs w:val="22"/>
          <w:lang w:eastAsia="sl-SI"/>
        </w:rPr>
      </w:pPr>
    </w:p>
    <w:p w14:paraId="2B5383C7" w14:textId="54854EEC" w:rsidR="00000D30" w:rsidRPr="00CE33B2" w:rsidRDefault="00CE33B2">
      <w:pPr>
        <w:autoSpaceDE w:val="0"/>
        <w:autoSpaceDN w:val="0"/>
        <w:adjustRightInd w:val="0"/>
        <w:rPr>
          <w:sz w:val="22"/>
          <w:szCs w:val="22"/>
          <w:lang w:eastAsia="sl-SI"/>
        </w:rPr>
      </w:pPr>
      <w:r w:rsidRPr="00CE33B2">
        <w:rPr>
          <w:b/>
          <w:bCs/>
          <w:iCs/>
          <w:sz w:val="22"/>
          <w:szCs w:val="22"/>
          <w:lang w:eastAsia="sl-SI"/>
        </w:rPr>
        <w:t>Proizvajalec</w:t>
      </w:r>
    </w:p>
    <w:p w14:paraId="3DF325D6" w14:textId="4544D43A" w:rsidR="00000D30" w:rsidRPr="00EF3FD6" w:rsidRDefault="00577C99">
      <w:pPr>
        <w:pStyle w:val="Telobesedila"/>
        <w:rPr>
          <w:sz w:val="22"/>
          <w:szCs w:val="22"/>
        </w:rPr>
      </w:pPr>
      <w:r>
        <w:rPr>
          <w:sz w:val="22"/>
          <w:szCs w:val="22"/>
        </w:rPr>
        <w:t>Delpharm</w:t>
      </w:r>
      <w:r w:rsidR="00530BAC" w:rsidRPr="00EF3FD6">
        <w:rPr>
          <w:sz w:val="22"/>
          <w:szCs w:val="22"/>
        </w:rPr>
        <w:t xml:space="preserve"> Orleans, 5, avenue de Concyr, 45701 Orleans Cedex 2, Francija</w:t>
      </w:r>
    </w:p>
    <w:p w14:paraId="33FF5397" w14:textId="77777777" w:rsidR="00000D30" w:rsidRPr="00EF3FD6" w:rsidRDefault="00000D30">
      <w:pPr>
        <w:pStyle w:val="Telobesedila-zamik"/>
        <w:tabs>
          <w:tab w:val="left" w:pos="270"/>
        </w:tabs>
        <w:ind w:left="0" w:right="-19"/>
        <w:rPr>
          <w:sz w:val="22"/>
          <w:szCs w:val="22"/>
        </w:rPr>
      </w:pPr>
    </w:p>
    <w:p w14:paraId="5B18BA2C" w14:textId="77777777" w:rsidR="00000D30" w:rsidRPr="00EF3FD6" w:rsidRDefault="00000D30">
      <w:pPr>
        <w:pStyle w:val="Telobesedila-zamik"/>
        <w:tabs>
          <w:tab w:val="left" w:pos="270"/>
        </w:tabs>
        <w:ind w:left="0" w:right="-19"/>
        <w:rPr>
          <w:sz w:val="22"/>
          <w:szCs w:val="22"/>
        </w:rPr>
      </w:pPr>
    </w:p>
    <w:p w14:paraId="4DB8515C" w14:textId="3C62FC7C" w:rsidR="00000D30" w:rsidRPr="00EF3FD6" w:rsidRDefault="00EA24E6" w:rsidP="0026538D">
      <w:pPr>
        <w:tabs>
          <w:tab w:val="left" w:pos="270"/>
        </w:tabs>
        <w:ind w:right="-19"/>
        <w:rPr>
          <w:sz w:val="22"/>
          <w:szCs w:val="22"/>
        </w:rPr>
      </w:pPr>
      <w:r w:rsidRPr="00EF3FD6">
        <w:rPr>
          <w:b/>
          <w:bCs/>
          <w:iCs/>
          <w:sz w:val="22"/>
          <w:szCs w:val="22"/>
          <w:lang w:eastAsia="sl-SI"/>
        </w:rPr>
        <w:lastRenderedPageBreak/>
        <w:t xml:space="preserve">Navodilo je </w:t>
      </w:r>
      <w:r w:rsidR="00036F84" w:rsidRPr="00EF3FD6">
        <w:rPr>
          <w:b/>
          <w:bCs/>
          <w:iCs/>
          <w:sz w:val="22"/>
          <w:szCs w:val="22"/>
          <w:lang w:eastAsia="sl-SI"/>
        </w:rPr>
        <w:t>nazadnje revidirano</w:t>
      </w:r>
      <w:r w:rsidR="004F5BBF" w:rsidRPr="00EF3FD6">
        <w:rPr>
          <w:b/>
          <w:bCs/>
          <w:iCs/>
          <w:sz w:val="22"/>
          <w:szCs w:val="22"/>
          <w:lang w:eastAsia="sl-SI"/>
        </w:rPr>
        <w:t xml:space="preserve"> </w:t>
      </w:r>
      <w:r w:rsidR="00656E3B">
        <w:rPr>
          <w:b/>
          <w:bCs/>
          <w:iCs/>
          <w:sz w:val="22"/>
          <w:szCs w:val="22"/>
          <w:lang w:eastAsia="sl-SI"/>
        </w:rPr>
        <w:t>dne</w:t>
      </w:r>
      <w:r w:rsidR="00167418">
        <w:rPr>
          <w:b/>
          <w:bCs/>
          <w:iCs/>
          <w:sz w:val="22"/>
          <w:szCs w:val="22"/>
          <w:lang w:eastAsia="sl-SI"/>
        </w:rPr>
        <w:t xml:space="preserve"> </w:t>
      </w:r>
      <w:r w:rsidR="003C0A56">
        <w:rPr>
          <w:b/>
          <w:bCs/>
          <w:iCs/>
          <w:sz w:val="22"/>
          <w:szCs w:val="22"/>
          <w:lang w:eastAsia="sl-SI"/>
        </w:rPr>
        <w:t>2</w:t>
      </w:r>
      <w:r w:rsidR="00410236">
        <w:rPr>
          <w:b/>
          <w:bCs/>
          <w:iCs/>
          <w:sz w:val="22"/>
          <w:szCs w:val="22"/>
          <w:lang w:eastAsia="sl-SI"/>
        </w:rPr>
        <w:t>2</w:t>
      </w:r>
      <w:r w:rsidR="003C0A56">
        <w:rPr>
          <w:b/>
          <w:bCs/>
          <w:iCs/>
          <w:sz w:val="22"/>
          <w:szCs w:val="22"/>
          <w:lang w:eastAsia="sl-SI"/>
        </w:rPr>
        <w:t>. 3. 2024</w:t>
      </w:r>
      <w:r w:rsidR="00167418">
        <w:rPr>
          <w:b/>
          <w:bCs/>
          <w:iCs/>
          <w:sz w:val="22"/>
          <w:szCs w:val="22"/>
          <w:lang w:eastAsia="sl-SI"/>
        </w:rPr>
        <w:t>.</w:t>
      </w:r>
    </w:p>
    <w:sectPr w:rsidR="00000D30" w:rsidRPr="00EF3FD6" w:rsidSect="00EA24E6">
      <w:footerReference w:type="default" r:id="rId11"/>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B002" w14:textId="77777777" w:rsidR="002023FF" w:rsidRDefault="002023FF">
      <w:r>
        <w:separator/>
      </w:r>
    </w:p>
  </w:endnote>
  <w:endnote w:type="continuationSeparator" w:id="0">
    <w:p w14:paraId="6178C457" w14:textId="77777777" w:rsidR="002023FF" w:rsidRDefault="002023FF">
      <w:r>
        <w:continuationSeparator/>
      </w:r>
    </w:p>
  </w:endnote>
  <w:endnote w:type="continuationNotice" w:id="1">
    <w:p w14:paraId="3B15DB8C" w14:textId="77777777" w:rsidR="002023FF" w:rsidRDefault="00202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7EC2" w14:textId="66C7F7D4" w:rsidR="000C49FF" w:rsidRPr="00482BD6" w:rsidRDefault="005F28EB" w:rsidP="00656E3B">
    <w:pPr>
      <w:pStyle w:val="Noga"/>
      <w:rPr>
        <w:rFonts w:asciiTheme="minorHAnsi" w:hAnsiTheme="minorHAnsi" w:cstheme="minorHAnsi"/>
        <w:sz w:val="16"/>
        <w:szCs w:val="16"/>
      </w:rPr>
    </w:pPr>
    <w:r w:rsidRPr="00482BD6">
      <w:rPr>
        <w:rFonts w:asciiTheme="minorHAnsi" w:hAnsiTheme="minorHAnsi" w:cstheme="minorHAnsi"/>
        <w:sz w:val="16"/>
        <w:szCs w:val="16"/>
      </w:rPr>
      <w:t>JAZMP-</w:t>
    </w:r>
    <w:r w:rsidR="003C0A56">
      <w:rPr>
        <w:rFonts w:asciiTheme="minorHAnsi" w:hAnsiTheme="minorHAnsi" w:cstheme="minorHAnsi"/>
        <w:sz w:val="16"/>
        <w:szCs w:val="16"/>
      </w:rPr>
      <w:t>IB/018-2</w:t>
    </w:r>
    <w:r w:rsidR="00410236">
      <w:rPr>
        <w:rFonts w:asciiTheme="minorHAnsi" w:hAnsiTheme="minorHAnsi" w:cstheme="minorHAnsi"/>
        <w:sz w:val="16"/>
        <w:szCs w:val="16"/>
      </w:rPr>
      <w:t>2</w:t>
    </w:r>
    <w:r w:rsidR="003C0A56">
      <w:rPr>
        <w:rFonts w:asciiTheme="minorHAnsi" w:hAnsiTheme="minorHAnsi" w:cstheme="minorHAnsi"/>
        <w:sz w:val="16"/>
        <w:szCs w:val="16"/>
      </w:rPr>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FAA5" w14:textId="77777777" w:rsidR="002023FF" w:rsidRDefault="002023FF">
      <w:r>
        <w:separator/>
      </w:r>
    </w:p>
  </w:footnote>
  <w:footnote w:type="continuationSeparator" w:id="0">
    <w:p w14:paraId="64588495" w14:textId="77777777" w:rsidR="002023FF" w:rsidRDefault="002023FF">
      <w:r>
        <w:continuationSeparator/>
      </w:r>
    </w:p>
  </w:footnote>
  <w:footnote w:type="continuationNotice" w:id="1">
    <w:p w14:paraId="501387D3" w14:textId="77777777" w:rsidR="002023FF" w:rsidRDefault="002023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819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FC5E88"/>
    <w:multiLevelType w:val="hybridMultilevel"/>
    <w:tmpl w:val="90BCF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B77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2C404C"/>
    <w:multiLevelType w:val="hybridMultilevel"/>
    <w:tmpl w:val="ED3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663C7"/>
    <w:multiLevelType w:val="hybridMultilevel"/>
    <w:tmpl w:val="0704643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27AF7"/>
    <w:multiLevelType w:val="hybridMultilevel"/>
    <w:tmpl w:val="2CB8D88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4C250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925806"/>
    <w:multiLevelType w:val="hybridMultilevel"/>
    <w:tmpl w:val="BF6E6322"/>
    <w:lvl w:ilvl="0" w:tplc="84A667BA">
      <w:start w:val="1"/>
      <w:numFmt w:val="bullet"/>
      <w:lvlText w:val="-"/>
      <w:lvlJc w:val="left"/>
      <w:pPr>
        <w:tabs>
          <w:tab w:val="num" w:pos="567"/>
        </w:tabs>
        <w:ind w:left="567" w:hanging="567"/>
      </w:pPr>
      <w:rPr>
        <w:rFonts w:hint="default"/>
      </w:rPr>
    </w:lvl>
    <w:lvl w:ilvl="1" w:tplc="B8DECB32">
      <w:start w:val="1"/>
      <w:numFmt w:val="bullet"/>
      <w:lvlText w:val="-"/>
      <w:lvlJc w:val="left"/>
      <w:pPr>
        <w:tabs>
          <w:tab w:val="num" w:pos="360"/>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C3D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844E14"/>
    <w:multiLevelType w:val="hybridMultilevel"/>
    <w:tmpl w:val="44AE40A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692D6D"/>
    <w:multiLevelType w:val="hybridMultilevel"/>
    <w:tmpl w:val="F4CE32C8"/>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840254">
    <w:abstractNumId w:val="9"/>
  </w:num>
  <w:num w:numId="2" w16cid:durableId="1694378973">
    <w:abstractNumId w:val="3"/>
  </w:num>
  <w:num w:numId="3" w16cid:durableId="987826826">
    <w:abstractNumId w:val="1"/>
  </w:num>
  <w:num w:numId="4" w16cid:durableId="1014266808">
    <w:abstractNumId w:val="7"/>
  </w:num>
  <w:num w:numId="5" w16cid:durableId="624040702">
    <w:abstractNumId w:val="0"/>
    <w:lvlOverride w:ilvl="0">
      <w:lvl w:ilvl="0">
        <w:start w:val="1"/>
        <w:numFmt w:val="bullet"/>
        <w:lvlText w:val="-"/>
        <w:legacy w:legacy="1" w:legacySpace="0" w:legacyIndent="360"/>
        <w:lvlJc w:val="left"/>
        <w:pPr>
          <w:ind w:left="360" w:hanging="360"/>
        </w:pPr>
      </w:lvl>
    </w:lvlOverride>
  </w:num>
  <w:num w:numId="6" w16cid:durableId="1221400668">
    <w:abstractNumId w:val="10"/>
  </w:num>
  <w:num w:numId="7" w16cid:durableId="1241715173">
    <w:abstractNumId w:val="5"/>
  </w:num>
  <w:num w:numId="8" w16cid:durableId="1622566571">
    <w:abstractNumId w:val="11"/>
  </w:num>
  <w:num w:numId="9" w16cid:durableId="1036929802">
    <w:abstractNumId w:val="2"/>
  </w:num>
  <w:num w:numId="10" w16cid:durableId="616721912">
    <w:abstractNumId w:val="8"/>
  </w:num>
  <w:num w:numId="11" w16cid:durableId="301622878">
    <w:abstractNumId w:val="4"/>
  </w:num>
  <w:num w:numId="12" w16cid:durableId="1954747142">
    <w:abstractNumId w:val="0"/>
    <w:lvlOverride w:ilvl="0">
      <w:lvl w:ilvl="0">
        <w:start w:val="1"/>
        <w:numFmt w:val="bullet"/>
        <w:lvlText w:val="-"/>
        <w:lvlJc w:val="left"/>
        <w:pPr>
          <w:ind w:left="360" w:hanging="360"/>
        </w:pPr>
      </w:lvl>
    </w:lvlOverride>
  </w:num>
  <w:num w:numId="13" w16cid:durableId="968708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55"/>
    <w:rsid w:val="00000D30"/>
    <w:rsid w:val="00036F84"/>
    <w:rsid w:val="0003747A"/>
    <w:rsid w:val="00086CF7"/>
    <w:rsid w:val="000A5E75"/>
    <w:rsid w:val="000A78F0"/>
    <w:rsid w:val="000B0E68"/>
    <w:rsid w:val="000B1B10"/>
    <w:rsid w:val="000B7BE5"/>
    <w:rsid w:val="000C31FB"/>
    <w:rsid w:val="000C49FF"/>
    <w:rsid w:val="000C4CDA"/>
    <w:rsid w:val="000D1DAC"/>
    <w:rsid w:val="000D24CA"/>
    <w:rsid w:val="000D458E"/>
    <w:rsid w:val="000E0E08"/>
    <w:rsid w:val="000E2029"/>
    <w:rsid w:val="000E3277"/>
    <w:rsid w:val="000E422A"/>
    <w:rsid w:val="000E73A1"/>
    <w:rsid w:val="000F202C"/>
    <w:rsid w:val="0010008B"/>
    <w:rsid w:val="0010315B"/>
    <w:rsid w:val="00134E35"/>
    <w:rsid w:val="00142649"/>
    <w:rsid w:val="00167418"/>
    <w:rsid w:val="00173ED2"/>
    <w:rsid w:val="00176316"/>
    <w:rsid w:val="00183D1A"/>
    <w:rsid w:val="001B638E"/>
    <w:rsid w:val="001B6428"/>
    <w:rsid w:val="001C71D9"/>
    <w:rsid w:val="001D04A3"/>
    <w:rsid w:val="001E0856"/>
    <w:rsid w:val="001E28F5"/>
    <w:rsid w:val="002023FF"/>
    <w:rsid w:val="0022531D"/>
    <w:rsid w:val="002371E0"/>
    <w:rsid w:val="0024570C"/>
    <w:rsid w:val="00263FCF"/>
    <w:rsid w:val="00264E31"/>
    <w:rsid w:val="0026538D"/>
    <w:rsid w:val="002768DB"/>
    <w:rsid w:val="00280155"/>
    <w:rsid w:val="002848DB"/>
    <w:rsid w:val="0029082A"/>
    <w:rsid w:val="002A0546"/>
    <w:rsid w:val="002A4661"/>
    <w:rsid w:val="002B771B"/>
    <w:rsid w:val="002C17CD"/>
    <w:rsid w:val="002D6218"/>
    <w:rsid w:val="002D7926"/>
    <w:rsid w:val="00317B86"/>
    <w:rsid w:val="00327462"/>
    <w:rsid w:val="00334EB0"/>
    <w:rsid w:val="00335676"/>
    <w:rsid w:val="00364AE2"/>
    <w:rsid w:val="00371204"/>
    <w:rsid w:val="003A2C9F"/>
    <w:rsid w:val="003C0A56"/>
    <w:rsid w:val="003C0B4F"/>
    <w:rsid w:val="003E1F3E"/>
    <w:rsid w:val="003E3FED"/>
    <w:rsid w:val="0041022E"/>
    <w:rsid w:val="00410236"/>
    <w:rsid w:val="00412572"/>
    <w:rsid w:val="00413227"/>
    <w:rsid w:val="0041593B"/>
    <w:rsid w:val="004220BC"/>
    <w:rsid w:val="0042414C"/>
    <w:rsid w:val="00431A60"/>
    <w:rsid w:val="00450AFA"/>
    <w:rsid w:val="00466B17"/>
    <w:rsid w:val="00477A8D"/>
    <w:rsid w:val="00482BD6"/>
    <w:rsid w:val="004B7D16"/>
    <w:rsid w:val="004C323E"/>
    <w:rsid w:val="004F5BBF"/>
    <w:rsid w:val="005065C8"/>
    <w:rsid w:val="005074BF"/>
    <w:rsid w:val="00513D1C"/>
    <w:rsid w:val="00522E63"/>
    <w:rsid w:val="005263D2"/>
    <w:rsid w:val="00527592"/>
    <w:rsid w:val="00530BAC"/>
    <w:rsid w:val="0054052F"/>
    <w:rsid w:val="00557CE0"/>
    <w:rsid w:val="00575060"/>
    <w:rsid w:val="00577C99"/>
    <w:rsid w:val="00583F0B"/>
    <w:rsid w:val="00590739"/>
    <w:rsid w:val="005910C3"/>
    <w:rsid w:val="005922B9"/>
    <w:rsid w:val="005A5E68"/>
    <w:rsid w:val="005C379F"/>
    <w:rsid w:val="005E2FBD"/>
    <w:rsid w:val="005E446C"/>
    <w:rsid w:val="005E4F9E"/>
    <w:rsid w:val="005F28EB"/>
    <w:rsid w:val="0060778E"/>
    <w:rsid w:val="00607F87"/>
    <w:rsid w:val="00620196"/>
    <w:rsid w:val="00656E3B"/>
    <w:rsid w:val="006677A4"/>
    <w:rsid w:val="00681433"/>
    <w:rsid w:val="006B17EC"/>
    <w:rsid w:val="006C50BF"/>
    <w:rsid w:val="006C6213"/>
    <w:rsid w:val="006D32B9"/>
    <w:rsid w:val="006E1ED5"/>
    <w:rsid w:val="00700E91"/>
    <w:rsid w:val="007053C5"/>
    <w:rsid w:val="0070773B"/>
    <w:rsid w:val="00726272"/>
    <w:rsid w:val="007308BE"/>
    <w:rsid w:val="00734801"/>
    <w:rsid w:val="00747873"/>
    <w:rsid w:val="00760BED"/>
    <w:rsid w:val="00766750"/>
    <w:rsid w:val="007732D9"/>
    <w:rsid w:val="00785B9F"/>
    <w:rsid w:val="007944EB"/>
    <w:rsid w:val="007A4C92"/>
    <w:rsid w:val="007A57DA"/>
    <w:rsid w:val="007F34F6"/>
    <w:rsid w:val="007F6026"/>
    <w:rsid w:val="00807F3A"/>
    <w:rsid w:val="00810BE8"/>
    <w:rsid w:val="008228F6"/>
    <w:rsid w:val="0082497A"/>
    <w:rsid w:val="00826FEA"/>
    <w:rsid w:val="008277AB"/>
    <w:rsid w:val="0084172E"/>
    <w:rsid w:val="0085152B"/>
    <w:rsid w:val="008630F2"/>
    <w:rsid w:val="0086505B"/>
    <w:rsid w:val="0086681E"/>
    <w:rsid w:val="008A61FA"/>
    <w:rsid w:val="008B52A8"/>
    <w:rsid w:val="008E78EF"/>
    <w:rsid w:val="008F347E"/>
    <w:rsid w:val="00917B82"/>
    <w:rsid w:val="0092234E"/>
    <w:rsid w:val="009230B9"/>
    <w:rsid w:val="00944144"/>
    <w:rsid w:val="00950C3D"/>
    <w:rsid w:val="00961438"/>
    <w:rsid w:val="00973CB4"/>
    <w:rsid w:val="00981C76"/>
    <w:rsid w:val="00985CC1"/>
    <w:rsid w:val="00991FD6"/>
    <w:rsid w:val="009B6A32"/>
    <w:rsid w:val="009D1755"/>
    <w:rsid w:val="009F3F40"/>
    <w:rsid w:val="00A006F2"/>
    <w:rsid w:val="00A32F37"/>
    <w:rsid w:val="00A46B74"/>
    <w:rsid w:val="00A504A7"/>
    <w:rsid w:val="00A54A9E"/>
    <w:rsid w:val="00A66797"/>
    <w:rsid w:val="00A717DF"/>
    <w:rsid w:val="00A804BA"/>
    <w:rsid w:val="00A81FE1"/>
    <w:rsid w:val="00AA0217"/>
    <w:rsid w:val="00AA26A9"/>
    <w:rsid w:val="00AB75AE"/>
    <w:rsid w:val="00AC03EC"/>
    <w:rsid w:val="00AD3E9B"/>
    <w:rsid w:val="00AE2145"/>
    <w:rsid w:val="00AE7ABD"/>
    <w:rsid w:val="00B07985"/>
    <w:rsid w:val="00B52410"/>
    <w:rsid w:val="00B54FB1"/>
    <w:rsid w:val="00B724F2"/>
    <w:rsid w:val="00B76B40"/>
    <w:rsid w:val="00B92DE3"/>
    <w:rsid w:val="00B94470"/>
    <w:rsid w:val="00BA024E"/>
    <w:rsid w:val="00BA4BC9"/>
    <w:rsid w:val="00BC309D"/>
    <w:rsid w:val="00BC63E0"/>
    <w:rsid w:val="00C0583B"/>
    <w:rsid w:val="00C3122A"/>
    <w:rsid w:val="00C35C3E"/>
    <w:rsid w:val="00C57217"/>
    <w:rsid w:val="00C67D0D"/>
    <w:rsid w:val="00C71675"/>
    <w:rsid w:val="00C90897"/>
    <w:rsid w:val="00C97314"/>
    <w:rsid w:val="00CA45A9"/>
    <w:rsid w:val="00CA7840"/>
    <w:rsid w:val="00CA7BA2"/>
    <w:rsid w:val="00CE0D67"/>
    <w:rsid w:val="00CE1C82"/>
    <w:rsid w:val="00CE33B2"/>
    <w:rsid w:val="00D02E27"/>
    <w:rsid w:val="00D211AD"/>
    <w:rsid w:val="00D25AD1"/>
    <w:rsid w:val="00D26443"/>
    <w:rsid w:val="00D34CDC"/>
    <w:rsid w:val="00D44FC0"/>
    <w:rsid w:val="00D6190F"/>
    <w:rsid w:val="00D6695D"/>
    <w:rsid w:val="00D70CF9"/>
    <w:rsid w:val="00D7257F"/>
    <w:rsid w:val="00D835E6"/>
    <w:rsid w:val="00D93B25"/>
    <w:rsid w:val="00D95D79"/>
    <w:rsid w:val="00D95F88"/>
    <w:rsid w:val="00DA38D5"/>
    <w:rsid w:val="00DA3B63"/>
    <w:rsid w:val="00DB64E2"/>
    <w:rsid w:val="00DB757F"/>
    <w:rsid w:val="00DC3B6F"/>
    <w:rsid w:val="00DD00D5"/>
    <w:rsid w:val="00DF5433"/>
    <w:rsid w:val="00E13A32"/>
    <w:rsid w:val="00E2570B"/>
    <w:rsid w:val="00E31A80"/>
    <w:rsid w:val="00E402C1"/>
    <w:rsid w:val="00E45109"/>
    <w:rsid w:val="00E67864"/>
    <w:rsid w:val="00E95204"/>
    <w:rsid w:val="00EA1455"/>
    <w:rsid w:val="00EA18C2"/>
    <w:rsid w:val="00EA24E6"/>
    <w:rsid w:val="00EB7925"/>
    <w:rsid w:val="00EE7F86"/>
    <w:rsid w:val="00EF3FD6"/>
    <w:rsid w:val="00F041E6"/>
    <w:rsid w:val="00F45478"/>
    <w:rsid w:val="00F50803"/>
    <w:rsid w:val="00F65136"/>
    <w:rsid w:val="00F67638"/>
    <w:rsid w:val="00F710A7"/>
    <w:rsid w:val="00F921F4"/>
    <w:rsid w:val="00FC6921"/>
    <w:rsid w:val="00FD0E84"/>
    <w:rsid w:val="00FD135F"/>
    <w:rsid w:val="00FE5B4F"/>
  </w:rsids>
  <m:mathPr>
    <m:mathFont m:val="Cambria Math"/>
    <m:brkBin m:val="before"/>
    <m:brkBinSub m:val="--"/>
    <m:smallFrac m:val="0"/>
    <m:dispDef/>
    <m:lMargin m:val="0"/>
    <m:rMargin m:val="0"/>
    <m:defJc m:val="centerGroup"/>
    <m:wrapIndent m:val="1440"/>
    <m:intLim m:val="subSup"/>
    <m:naryLim m:val="undOvr"/>
  </m:mathPr>
  <w:themeFontLang w:val="sl-SI"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838C1"/>
  <w15:docId w15:val="{C53A73C9-FBFB-401B-B66E-B143076A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24E6"/>
    <w:rPr>
      <w:sz w:val="24"/>
      <w:lang w:eastAsia="en-US"/>
    </w:rPr>
  </w:style>
  <w:style w:type="paragraph" w:styleId="Naslov1">
    <w:name w:val="heading 1"/>
    <w:basedOn w:val="Navaden"/>
    <w:next w:val="Navaden"/>
    <w:qFormat/>
    <w:rsid w:val="00EA24E6"/>
    <w:pPr>
      <w:keepNext/>
      <w:outlineLvl w:val="0"/>
    </w:pPr>
    <w:rPr>
      <w:b/>
      <w:u w:val="single"/>
    </w:rPr>
  </w:style>
  <w:style w:type="paragraph" w:styleId="Naslov2">
    <w:name w:val="heading 2"/>
    <w:basedOn w:val="Navaden"/>
    <w:next w:val="Navaden"/>
    <w:qFormat/>
    <w:rsid w:val="00EA24E6"/>
    <w:pPr>
      <w:keepNext/>
      <w:outlineLvl w:val="1"/>
    </w:pPr>
    <w:rPr>
      <w:b/>
    </w:rPr>
  </w:style>
  <w:style w:type="paragraph" w:styleId="Naslov3">
    <w:name w:val="heading 3"/>
    <w:basedOn w:val="Navaden"/>
    <w:next w:val="Navaden"/>
    <w:qFormat/>
    <w:rsid w:val="00EA24E6"/>
    <w:pPr>
      <w:keepNext/>
      <w:tabs>
        <w:tab w:val="left" w:pos="270"/>
      </w:tabs>
      <w:ind w:right="-19"/>
      <w:jc w:val="both"/>
      <w:outlineLvl w:val="2"/>
    </w:pPr>
    <w:rPr>
      <w:i/>
    </w:rPr>
  </w:style>
  <w:style w:type="paragraph" w:styleId="Naslov4">
    <w:name w:val="heading 4"/>
    <w:basedOn w:val="Navaden"/>
    <w:next w:val="Navaden"/>
    <w:qFormat/>
    <w:rsid w:val="00EA24E6"/>
    <w:pPr>
      <w:keepNext/>
      <w:tabs>
        <w:tab w:val="left" w:pos="270"/>
      </w:tabs>
      <w:ind w:right="-19"/>
      <w:jc w:val="both"/>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semiHidden/>
    <w:rsid w:val="00EA24E6"/>
    <w:pPr>
      <w:ind w:left="1440"/>
    </w:pPr>
  </w:style>
  <w:style w:type="paragraph" w:styleId="Telobesedila">
    <w:name w:val="Body Text"/>
    <w:basedOn w:val="Navaden"/>
    <w:semiHidden/>
    <w:rsid w:val="00EA24E6"/>
    <w:pPr>
      <w:tabs>
        <w:tab w:val="left" w:pos="270"/>
      </w:tabs>
      <w:ind w:right="-19"/>
    </w:pPr>
  </w:style>
  <w:style w:type="paragraph" w:styleId="Telobesedila2">
    <w:name w:val="Body Text 2"/>
    <w:basedOn w:val="Navaden"/>
    <w:semiHidden/>
    <w:rsid w:val="00EA24E6"/>
    <w:pPr>
      <w:jc w:val="both"/>
    </w:pPr>
  </w:style>
  <w:style w:type="paragraph" w:styleId="Telobesedila3">
    <w:name w:val="Body Text 3"/>
    <w:basedOn w:val="Navaden"/>
    <w:semiHidden/>
    <w:rsid w:val="00EA24E6"/>
    <w:pPr>
      <w:tabs>
        <w:tab w:val="left" w:pos="270"/>
      </w:tabs>
      <w:ind w:right="-19"/>
      <w:jc w:val="both"/>
    </w:pPr>
  </w:style>
  <w:style w:type="paragraph" w:styleId="Glava">
    <w:name w:val="header"/>
    <w:basedOn w:val="Navaden"/>
    <w:semiHidden/>
    <w:rsid w:val="00EA24E6"/>
    <w:pPr>
      <w:widowControl w:val="0"/>
      <w:tabs>
        <w:tab w:val="center" w:pos="4536"/>
        <w:tab w:val="right" w:pos="9072"/>
      </w:tabs>
      <w:jc w:val="both"/>
    </w:pPr>
  </w:style>
  <w:style w:type="paragraph" w:styleId="Noga">
    <w:name w:val="footer"/>
    <w:basedOn w:val="Navaden"/>
    <w:link w:val="NogaZnak"/>
    <w:uiPriority w:val="99"/>
    <w:rsid w:val="00EA24E6"/>
    <w:pPr>
      <w:tabs>
        <w:tab w:val="center" w:pos="4536"/>
        <w:tab w:val="right" w:pos="9072"/>
      </w:tabs>
    </w:pPr>
  </w:style>
  <w:style w:type="character" w:styleId="tevilkastrani">
    <w:name w:val="page number"/>
    <w:basedOn w:val="Privzetapisavaodstavka"/>
    <w:semiHidden/>
    <w:rsid w:val="00EA24E6"/>
  </w:style>
  <w:style w:type="paragraph" w:customStyle="1" w:styleId="Besedilooblaka1">
    <w:name w:val="Besedilo oblačka1"/>
    <w:basedOn w:val="Navaden"/>
    <w:semiHidden/>
    <w:rsid w:val="00EA24E6"/>
    <w:rPr>
      <w:rFonts w:ascii="Tahoma" w:hAnsi="Tahoma" w:cs="Tahoma"/>
      <w:sz w:val="16"/>
      <w:szCs w:val="16"/>
    </w:rPr>
  </w:style>
  <w:style w:type="paragraph" w:styleId="Golobesedilo">
    <w:name w:val="Plain Text"/>
    <w:basedOn w:val="Navaden"/>
    <w:semiHidden/>
    <w:rsid w:val="00EA24E6"/>
    <w:pPr>
      <w:autoSpaceDE w:val="0"/>
      <w:autoSpaceDN w:val="0"/>
    </w:pPr>
    <w:rPr>
      <w:rFonts w:ascii="Courier New" w:hAnsi="Courier New" w:cs="Courier New"/>
      <w:sz w:val="20"/>
      <w:lang w:eastAsia="sl-SI"/>
    </w:rPr>
  </w:style>
  <w:style w:type="paragraph" w:styleId="Naslov">
    <w:name w:val="Title"/>
    <w:basedOn w:val="Navaden"/>
    <w:qFormat/>
    <w:rsid w:val="00EA24E6"/>
    <w:pPr>
      <w:tabs>
        <w:tab w:val="left" w:pos="270"/>
        <w:tab w:val="left" w:pos="9071"/>
      </w:tabs>
      <w:ind w:right="-19"/>
      <w:jc w:val="center"/>
    </w:pPr>
    <w:rPr>
      <w:b/>
      <w:sz w:val="22"/>
      <w:szCs w:val="22"/>
    </w:rPr>
  </w:style>
  <w:style w:type="paragraph" w:styleId="Besedilooblaka">
    <w:name w:val="Balloon Text"/>
    <w:basedOn w:val="Navaden"/>
    <w:link w:val="BesedilooblakaZnak"/>
    <w:uiPriority w:val="99"/>
    <w:semiHidden/>
    <w:unhideWhenUsed/>
    <w:rsid w:val="000C31F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31FB"/>
    <w:rPr>
      <w:rFonts w:ascii="Tahoma" w:hAnsi="Tahoma" w:cs="Tahoma"/>
      <w:sz w:val="16"/>
      <w:szCs w:val="16"/>
      <w:lang w:eastAsia="en-US"/>
    </w:rPr>
  </w:style>
  <w:style w:type="character" w:styleId="Pripombasklic">
    <w:name w:val="annotation reference"/>
    <w:basedOn w:val="Privzetapisavaodstavka"/>
    <w:uiPriority w:val="99"/>
    <w:semiHidden/>
    <w:unhideWhenUsed/>
    <w:rsid w:val="00C97314"/>
    <w:rPr>
      <w:sz w:val="16"/>
      <w:szCs w:val="16"/>
    </w:rPr>
  </w:style>
  <w:style w:type="paragraph" w:styleId="Pripombabesedilo">
    <w:name w:val="annotation text"/>
    <w:basedOn w:val="Navaden"/>
    <w:link w:val="PripombabesediloZnak"/>
    <w:uiPriority w:val="99"/>
    <w:semiHidden/>
    <w:unhideWhenUsed/>
    <w:rsid w:val="00C97314"/>
    <w:rPr>
      <w:sz w:val="20"/>
    </w:rPr>
  </w:style>
  <w:style w:type="character" w:customStyle="1" w:styleId="PripombabesediloZnak">
    <w:name w:val="Pripomba – besedilo Znak"/>
    <w:basedOn w:val="Privzetapisavaodstavka"/>
    <w:link w:val="Pripombabesedilo"/>
    <w:uiPriority w:val="99"/>
    <w:semiHidden/>
    <w:rsid w:val="00C97314"/>
    <w:rPr>
      <w:lang w:eastAsia="en-US"/>
    </w:rPr>
  </w:style>
  <w:style w:type="paragraph" w:styleId="Zadevapripombe">
    <w:name w:val="annotation subject"/>
    <w:basedOn w:val="Pripombabesedilo"/>
    <w:next w:val="Pripombabesedilo"/>
    <w:link w:val="ZadevapripombeZnak"/>
    <w:uiPriority w:val="99"/>
    <w:semiHidden/>
    <w:unhideWhenUsed/>
    <w:rsid w:val="00C97314"/>
    <w:rPr>
      <w:b/>
      <w:bCs/>
    </w:rPr>
  </w:style>
  <w:style w:type="character" w:customStyle="1" w:styleId="ZadevapripombeZnak">
    <w:name w:val="Zadeva pripombe Znak"/>
    <w:basedOn w:val="PripombabesediloZnak"/>
    <w:link w:val="Zadevapripombe"/>
    <w:uiPriority w:val="99"/>
    <w:semiHidden/>
    <w:rsid w:val="00C97314"/>
    <w:rPr>
      <w:b/>
      <w:bCs/>
      <w:lang w:eastAsia="en-US"/>
    </w:rPr>
  </w:style>
  <w:style w:type="paragraph" w:styleId="Odstavekseznama">
    <w:name w:val="List Paragraph"/>
    <w:basedOn w:val="Navaden"/>
    <w:uiPriority w:val="34"/>
    <w:qFormat/>
    <w:rsid w:val="005A5E68"/>
    <w:pPr>
      <w:ind w:left="720"/>
      <w:contextualSpacing/>
    </w:pPr>
  </w:style>
  <w:style w:type="character" w:customStyle="1" w:styleId="NogaZnak">
    <w:name w:val="Noga Znak"/>
    <w:basedOn w:val="Privzetapisavaodstavka"/>
    <w:link w:val="Noga"/>
    <w:uiPriority w:val="99"/>
    <w:rsid w:val="00EF3FD6"/>
    <w:rPr>
      <w:sz w:val="24"/>
      <w:lang w:eastAsia="en-US"/>
    </w:rPr>
  </w:style>
  <w:style w:type="paragraph" w:styleId="Revizija">
    <w:name w:val="Revision"/>
    <w:hidden/>
    <w:uiPriority w:val="99"/>
    <w:semiHidden/>
    <w:rsid w:val="00482BD6"/>
    <w:rPr>
      <w:sz w:val="24"/>
      <w:lang w:eastAsia="en-US"/>
    </w:rPr>
  </w:style>
  <w:style w:type="character" w:customStyle="1" w:styleId="contentpasted1">
    <w:name w:val="contentpasted1"/>
    <w:basedOn w:val="Privzetapisavaodstavka"/>
    <w:rsid w:val="0082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2722">
      <w:bodyDiv w:val="1"/>
      <w:marLeft w:val="0"/>
      <w:marRight w:val="0"/>
      <w:marTop w:val="0"/>
      <w:marBottom w:val="0"/>
      <w:divBdr>
        <w:top w:val="none" w:sz="0" w:space="0" w:color="auto"/>
        <w:left w:val="none" w:sz="0" w:space="0" w:color="auto"/>
        <w:bottom w:val="none" w:sz="0" w:space="0" w:color="auto"/>
        <w:right w:val="none" w:sz="0" w:space="0" w:color="auto"/>
      </w:divBdr>
    </w:div>
    <w:div w:id="551238061">
      <w:bodyDiv w:val="1"/>
      <w:marLeft w:val="0"/>
      <w:marRight w:val="0"/>
      <w:marTop w:val="0"/>
      <w:marBottom w:val="0"/>
      <w:divBdr>
        <w:top w:val="none" w:sz="0" w:space="0" w:color="auto"/>
        <w:left w:val="none" w:sz="0" w:space="0" w:color="auto"/>
        <w:bottom w:val="none" w:sz="0" w:space="0" w:color="auto"/>
        <w:right w:val="none" w:sz="0" w:space="0" w:color="auto"/>
      </w:divBdr>
    </w:div>
    <w:div w:id="772820599">
      <w:bodyDiv w:val="1"/>
      <w:marLeft w:val="0"/>
      <w:marRight w:val="0"/>
      <w:marTop w:val="0"/>
      <w:marBottom w:val="0"/>
      <w:divBdr>
        <w:top w:val="none" w:sz="0" w:space="0" w:color="auto"/>
        <w:left w:val="none" w:sz="0" w:space="0" w:color="auto"/>
        <w:bottom w:val="none" w:sz="0" w:space="0" w:color="auto"/>
        <w:right w:val="none" w:sz="0" w:space="0" w:color="auto"/>
      </w:divBdr>
    </w:div>
    <w:div w:id="964852351">
      <w:bodyDiv w:val="1"/>
      <w:marLeft w:val="0"/>
      <w:marRight w:val="0"/>
      <w:marTop w:val="0"/>
      <w:marBottom w:val="0"/>
      <w:divBdr>
        <w:top w:val="none" w:sz="0" w:space="0" w:color="auto"/>
        <w:left w:val="none" w:sz="0" w:space="0" w:color="auto"/>
        <w:bottom w:val="none" w:sz="0" w:space="0" w:color="auto"/>
        <w:right w:val="none" w:sz="0" w:space="0" w:color="auto"/>
      </w:divBdr>
    </w:div>
    <w:div w:id="1231423427">
      <w:bodyDiv w:val="1"/>
      <w:marLeft w:val="0"/>
      <w:marRight w:val="0"/>
      <w:marTop w:val="0"/>
      <w:marBottom w:val="0"/>
      <w:divBdr>
        <w:top w:val="none" w:sz="0" w:space="0" w:color="auto"/>
        <w:left w:val="none" w:sz="0" w:space="0" w:color="auto"/>
        <w:bottom w:val="none" w:sz="0" w:space="0" w:color="auto"/>
        <w:right w:val="none" w:sz="0" w:space="0" w:color="auto"/>
      </w:divBdr>
    </w:div>
    <w:div w:id="1344555227">
      <w:bodyDiv w:val="1"/>
      <w:marLeft w:val="0"/>
      <w:marRight w:val="0"/>
      <w:marTop w:val="0"/>
      <w:marBottom w:val="0"/>
      <w:divBdr>
        <w:top w:val="none" w:sz="0" w:space="0" w:color="auto"/>
        <w:left w:val="none" w:sz="0" w:space="0" w:color="auto"/>
        <w:bottom w:val="none" w:sz="0" w:space="0" w:color="auto"/>
        <w:right w:val="none" w:sz="0" w:space="0" w:color="auto"/>
      </w:divBdr>
    </w:div>
    <w:div w:id="14213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B90EDF2841449840595823C51A401" ma:contentTypeVersion="10" ma:contentTypeDescription="Create a new document." ma:contentTypeScope="" ma:versionID="f8317e8dc52190f1b00bbe6999cf0598">
  <xsd:schema xmlns:xsd="http://www.w3.org/2001/XMLSchema" xmlns:xs="http://www.w3.org/2001/XMLSchema" xmlns:p="http://schemas.microsoft.com/office/2006/metadata/properties" xmlns:ns3="c1215fa1-5d3c-44ea-aaf2-f3794c1ca89a" targetNamespace="http://schemas.microsoft.com/office/2006/metadata/properties" ma:root="true" ma:fieldsID="9e184691b0bb54586f818940c77a702a" ns3:_="">
    <xsd:import namespace="c1215fa1-5d3c-44ea-aaf2-f3794c1ca8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15fa1-5d3c-44ea-aaf2-f3794c1ca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36FE-810A-4EE7-A81A-1AD278FD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15fa1-5d3c-44ea-aaf2-f3794c1ca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2273D-B3BD-4AA3-8C97-8E30C240CD98}">
  <ds:schemaRefs>
    <ds:schemaRef ds:uri="http://schemas.microsoft.com/sharepoint/v3/contenttype/forms"/>
  </ds:schemaRefs>
</ds:datastoreItem>
</file>

<file path=customXml/itemProps3.xml><?xml version="1.0" encoding="utf-8"?>
<ds:datastoreItem xmlns:ds="http://schemas.openxmlformats.org/officeDocument/2006/customXml" ds:itemID="{EBC03CA4-F448-434C-8C8C-2B99EE7B1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7CF99-4C20-4B50-8475-395E293D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1495</Words>
  <Characters>9065</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Suspenzija PANADOL* BABY AND INFANT (paracetamol)</vt:lpstr>
      <vt:lpstr>Suspenzija PANADOL* BABY AND INFANT (paracetamol)</vt:lpstr>
    </vt:vector>
  </TitlesOfParts>
  <Company>lek</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Suspenzija PANADOL* BABY AND INFANT (paracetamol)</dc:title>
  <dc:creator>hladnik</dc:creator>
  <cp:lastModifiedBy>JAZMP</cp:lastModifiedBy>
  <cp:revision>38</cp:revision>
  <cp:lastPrinted>2019-11-05T09:58:00Z</cp:lastPrinted>
  <dcterms:created xsi:type="dcterms:W3CDTF">2022-05-04T13:29:00Z</dcterms:created>
  <dcterms:modified xsi:type="dcterms:W3CDTF">2024-03-22T08:04:00Z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0x010100CE8B90EDF2841449840595823C51A401</vt:lpwstr>
  </property>
</Properties>
</file>